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DA" w:rsidRPr="00A77CD7" w:rsidRDefault="00B303DA" w:rsidP="00B303DA">
      <w:pPr>
        <w:pStyle w:val="Header"/>
        <w:tabs>
          <w:tab w:val="clear" w:pos="4153"/>
          <w:tab w:val="clear" w:pos="8306"/>
          <w:tab w:val="right" w:pos="9356"/>
          <w:tab w:val="right" w:pos="10206"/>
        </w:tabs>
        <w:spacing w:after="0"/>
        <w:contextualSpacing/>
        <w:rPr>
          <w:rFonts w:ascii="Arial" w:hAnsi="Arial" w:cs="Arial"/>
          <w:b/>
          <w:i/>
          <w:sz w:val="22"/>
          <w:szCs w:val="22"/>
        </w:rPr>
      </w:pPr>
      <w:r w:rsidRPr="00A77CD7">
        <w:rPr>
          <w:rFonts w:ascii="Arial" w:hAnsi="Arial" w:cs="Arial"/>
          <w:b/>
          <w:sz w:val="22"/>
          <w:szCs w:val="22"/>
        </w:rPr>
        <w:t xml:space="preserve">TSG-RAN Working Group 4 (Radio) meeting </w:t>
      </w:r>
      <w:proofErr w:type="gramStart"/>
      <w:r w:rsidRPr="00A77CD7">
        <w:rPr>
          <w:rFonts w:ascii="Arial" w:hAnsi="Arial" w:cs="Arial"/>
          <w:b/>
          <w:sz w:val="22"/>
          <w:szCs w:val="22"/>
        </w:rPr>
        <w:t>#</w:t>
      </w:r>
      <w:r w:rsidR="00841278">
        <w:rPr>
          <w:rFonts w:ascii="Arial" w:hAnsi="Arial" w:cs="Arial"/>
          <w:b/>
          <w:sz w:val="22"/>
          <w:szCs w:val="22"/>
        </w:rPr>
        <w:t>6</w:t>
      </w:r>
      <w:r w:rsidR="002741FC">
        <w:rPr>
          <w:rFonts w:ascii="Arial" w:hAnsi="Arial" w:cs="Arial"/>
          <w:b/>
          <w:sz w:val="22"/>
          <w:szCs w:val="22"/>
        </w:rPr>
        <w:t>6</w:t>
      </w:r>
      <w:r w:rsidRPr="00A77CD7">
        <w:rPr>
          <w:rFonts w:ascii="Arial" w:hAnsi="Arial" w:cs="Arial"/>
          <w:b/>
          <w:i/>
          <w:sz w:val="22"/>
          <w:szCs w:val="22"/>
        </w:rPr>
        <w:tab/>
      </w:r>
      <w:r w:rsidRPr="00A77CD7">
        <w:rPr>
          <w:rFonts w:ascii="Arial" w:hAnsi="Arial" w:cs="Arial"/>
          <w:b/>
          <w:iCs/>
          <w:sz w:val="22"/>
          <w:szCs w:val="22"/>
        </w:rPr>
        <w:t>R4-1</w:t>
      </w:r>
      <w:r w:rsidR="005C796A">
        <w:rPr>
          <w:rFonts w:ascii="Arial" w:hAnsi="Arial" w:cs="Arial"/>
          <w:b/>
          <w:iCs/>
          <w:sz w:val="22"/>
          <w:szCs w:val="22"/>
        </w:rPr>
        <w:t>30170</w:t>
      </w:r>
      <w:proofErr w:type="gramEnd"/>
    </w:p>
    <w:p w:rsidR="00B303DA" w:rsidRPr="00A77CD7" w:rsidRDefault="002741FC" w:rsidP="00B303DA">
      <w:pPr>
        <w:pStyle w:val="Header"/>
        <w:tabs>
          <w:tab w:val="right" w:pos="10206"/>
        </w:tabs>
        <w:spacing w:after="0"/>
        <w:contextualSpacing/>
        <w:rPr>
          <w:rFonts w:ascii="Arial" w:hAnsi="Arial" w:cs="Arial"/>
          <w:b/>
          <w:sz w:val="22"/>
          <w:szCs w:val="22"/>
        </w:rPr>
      </w:pPr>
      <w:r>
        <w:rPr>
          <w:rFonts w:ascii="Arial" w:hAnsi="Arial" w:cs="Arial"/>
          <w:b/>
          <w:sz w:val="22"/>
          <w:szCs w:val="22"/>
        </w:rPr>
        <w:t>Malta</w:t>
      </w:r>
      <w:r w:rsidR="00B303DA" w:rsidRPr="00A77CD7">
        <w:rPr>
          <w:rFonts w:ascii="Arial" w:hAnsi="Arial" w:cs="Arial"/>
          <w:b/>
          <w:sz w:val="22"/>
          <w:szCs w:val="22"/>
        </w:rPr>
        <w:t xml:space="preserve">, </w:t>
      </w:r>
      <w:r w:rsidR="005C796A">
        <w:rPr>
          <w:rFonts w:ascii="Arial" w:hAnsi="Arial" w:cs="Arial"/>
          <w:b/>
          <w:sz w:val="22"/>
          <w:szCs w:val="22"/>
        </w:rPr>
        <w:t>28 January – 1 February</w:t>
      </w:r>
      <w:r w:rsidR="00B303DA" w:rsidRPr="00A77CD7">
        <w:rPr>
          <w:rFonts w:ascii="Arial" w:hAnsi="Arial" w:cs="Arial"/>
          <w:b/>
          <w:sz w:val="22"/>
          <w:szCs w:val="22"/>
        </w:rPr>
        <w:t xml:space="preserve"> 201</w:t>
      </w:r>
      <w:r w:rsidR="005C796A">
        <w:rPr>
          <w:rFonts w:ascii="Arial" w:hAnsi="Arial" w:cs="Arial"/>
          <w:b/>
          <w:sz w:val="22"/>
          <w:szCs w:val="22"/>
        </w:rPr>
        <w:t>3</w:t>
      </w:r>
    </w:p>
    <w:p w:rsidR="00B303DA" w:rsidRDefault="00B303DA">
      <w:pPr>
        <w:spacing w:after="120"/>
        <w:ind w:left="1985" w:hanging="1985"/>
        <w:rPr>
          <w:rFonts w:ascii="Arial" w:hAnsi="Arial" w:cs="Arial"/>
          <w:b/>
        </w:rPr>
      </w:pPr>
    </w:p>
    <w:p w:rsidR="00B303DA" w:rsidRPr="00DE0646" w:rsidRDefault="00B303DA">
      <w:pPr>
        <w:spacing w:after="120"/>
        <w:ind w:left="1985" w:hanging="1985"/>
        <w:rPr>
          <w:rFonts w:ascii="Arial" w:hAnsi="Arial" w:cs="Arial"/>
          <w:bCs/>
        </w:rPr>
      </w:pPr>
      <w:r>
        <w:rPr>
          <w:rFonts w:ascii="Arial" w:hAnsi="Arial" w:cs="Arial"/>
          <w:b/>
        </w:rPr>
        <w:t>Source:</w:t>
      </w:r>
      <w:r>
        <w:rPr>
          <w:rFonts w:ascii="Arial" w:hAnsi="Arial" w:cs="Arial"/>
          <w:b/>
        </w:rPr>
        <w:tab/>
      </w:r>
      <w:r w:rsidRPr="00DE0646">
        <w:rPr>
          <w:rFonts w:ascii="Arial" w:hAnsi="Arial" w:cs="Arial"/>
          <w:bCs/>
        </w:rPr>
        <w:t>TruePosition</w:t>
      </w:r>
    </w:p>
    <w:p w:rsidR="00B303DA" w:rsidRDefault="00B303DA">
      <w:pPr>
        <w:spacing w:after="120"/>
        <w:ind w:left="1985" w:hanging="1985"/>
        <w:rPr>
          <w:rFonts w:ascii="Arial" w:hAnsi="Arial" w:cs="Arial"/>
          <w:bCs/>
          <w:color w:val="FF0000"/>
        </w:rPr>
      </w:pPr>
      <w:r>
        <w:rPr>
          <w:rFonts w:ascii="Arial" w:hAnsi="Arial" w:cs="Arial"/>
          <w:b/>
        </w:rPr>
        <w:t>Title:</w:t>
      </w:r>
      <w:r>
        <w:rPr>
          <w:rFonts w:ascii="Arial" w:hAnsi="Arial" w:cs="Arial"/>
          <w:b/>
        </w:rPr>
        <w:tab/>
      </w:r>
      <w:r w:rsidR="003C29DF">
        <w:rPr>
          <w:rFonts w:ascii="Calibri" w:hAnsi="Calibri" w:cs="Calibri"/>
          <w:sz w:val="22"/>
          <w:szCs w:val="22"/>
        </w:rPr>
        <w:t>Text Proposal for 36.111 Section 5 RF Requirements</w:t>
      </w:r>
    </w:p>
    <w:p w:rsidR="00B303DA" w:rsidRPr="00DE0646" w:rsidRDefault="00B303DA">
      <w:pPr>
        <w:spacing w:after="120"/>
        <w:ind w:left="1985" w:hanging="1985"/>
        <w:rPr>
          <w:rFonts w:ascii="Arial" w:hAnsi="Arial" w:cs="Arial"/>
          <w:bCs/>
        </w:rPr>
      </w:pPr>
      <w:r>
        <w:rPr>
          <w:rFonts w:ascii="Arial" w:hAnsi="Arial" w:cs="Arial"/>
          <w:b/>
        </w:rPr>
        <w:t>Agenda item:</w:t>
      </w:r>
      <w:r>
        <w:rPr>
          <w:rFonts w:ascii="Arial" w:hAnsi="Arial" w:cs="Arial"/>
          <w:b/>
        </w:rPr>
        <w:tab/>
      </w:r>
      <w:r w:rsidRPr="00DE0646">
        <w:rPr>
          <w:rFonts w:ascii="Arial" w:hAnsi="Arial" w:cs="Arial"/>
          <w:bCs/>
        </w:rPr>
        <w:t>6.</w:t>
      </w:r>
      <w:r w:rsidR="005C796A">
        <w:rPr>
          <w:rFonts w:ascii="Arial" w:hAnsi="Arial" w:cs="Arial"/>
          <w:bCs/>
        </w:rPr>
        <w:t>9</w:t>
      </w:r>
      <w:r>
        <w:rPr>
          <w:rFonts w:ascii="Arial" w:hAnsi="Arial" w:cs="Arial"/>
          <w:bCs/>
        </w:rPr>
        <w:t>.1</w:t>
      </w:r>
    </w:p>
    <w:p w:rsidR="00B303DA" w:rsidRPr="00DE0646" w:rsidRDefault="00B303DA">
      <w:pPr>
        <w:spacing w:after="120"/>
        <w:ind w:left="1985" w:hanging="1985"/>
        <w:rPr>
          <w:rFonts w:ascii="Arial" w:hAnsi="Arial" w:cs="Arial"/>
          <w:bCs/>
        </w:rPr>
      </w:pPr>
      <w:r w:rsidRPr="00DE0646">
        <w:rPr>
          <w:rFonts w:ascii="Arial" w:hAnsi="Arial" w:cs="Arial"/>
          <w:b/>
        </w:rPr>
        <w:t>Document for:</w:t>
      </w:r>
      <w:r w:rsidRPr="00DE0646">
        <w:rPr>
          <w:rFonts w:ascii="Arial" w:hAnsi="Arial" w:cs="Arial"/>
          <w:b/>
        </w:rPr>
        <w:tab/>
      </w:r>
      <w:r w:rsidR="00BB251A" w:rsidRPr="00E736FC">
        <w:rPr>
          <w:rFonts w:ascii="Arial" w:hAnsi="Arial" w:cs="Arial"/>
          <w:bCs/>
          <w:sz w:val="18"/>
        </w:rPr>
        <w:t>Discussion</w:t>
      </w:r>
      <w:r w:rsidR="00B1124B">
        <w:rPr>
          <w:rFonts w:ascii="Arial" w:hAnsi="Arial" w:cs="Arial"/>
          <w:bCs/>
          <w:sz w:val="18"/>
        </w:rPr>
        <w:t xml:space="preserve"> and approval</w:t>
      </w:r>
    </w:p>
    <w:p w:rsidR="003C29DF" w:rsidRDefault="003C29DF" w:rsidP="003C29DF">
      <w:pPr>
        <w:pStyle w:val="Heading1"/>
        <w:numPr>
          <w:ilvl w:val="0"/>
          <w:numId w:val="6"/>
        </w:numPr>
      </w:pPr>
      <w:bookmarkStart w:id="0" w:name="OLE_LINK3"/>
      <w:r>
        <w:t>Introduction</w:t>
      </w:r>
    </w:p>
    <w:p w:rsidR="003C29DF" w:rsidRDefault="003C29DF" w:rsidP="003C29DF">
      <w:r>
        <w:t>In this contribution we propose to describe the LMU RF requirements in TS 36.111 section 5 as a set of tests that mirror section 7, Receiver Characteristics, of TS 36.104 [1] with UL-RTOA accuracy at a specified probability of detection as the requirement</w:t>
      </w:r>
      <w:r w:rsidR="004F0E30">
        <w:t xml:space="preserve"> metric</w:t>
      </w:r>
      <w:r>
        <w:t xml:space="preserve">. </w:t>
      </w:r>
      <w:r w:rsidR="004F0E30">
        <w:t xml:space="preserve"> </w:t>
      </w:r>
    </w:p>
    <w:p w:rsidR="003C29DF" w:rsidRDefault="003C29DF" w:rsidP="003C29DF">
      <w:pPr>
        <w:pStyle w:val="Heading1"/>
        <w:numPr>
          <w:ilvl w:val="0"/>
          <w:numId w:val="6"/>
        </w:numPr>
      </w:pPr>
      <w:r>
        <w:t>Proposal</w:t>
      </w:r>
    </w:p>
    <w:p w:rsidR="003C29DF" w:rsidRPr="00D31556" w:rsidRDefault="003C29DF" w:rsidP="003C29DF"/>
    <w:p w:rsidR="003C29DF" w:rsidRPr="00B57854" w:rsidRDefault="003C29DF" w:rsidP="003C29DF">
      <w:pPr>
        <w:pStyle w:val="Heading1"/>
        <w:rPr>
          <w:szCs w:val="36"/>
        </w:rPr>
      </w:pPr>
      <w:bookmarkStart w:id="1" w:name="_Toc313555730"/>
      <w:bookmarkEnd w:id="0"/>
      <w:r w:rsidRPr="00B57854">
        <w:rPr>
          <w:szCs w:val="36"/>
        </w:rPr>
        <w:t>5</w:t>
      </w:r>
      <w:r w:rsidRPr="00B57854">
        <w:rPr>
          <w:szCs w:val="36"/>
        </w:rPr>
        <w:tab/>
        <w:t>Receiver characteristics</w:t>
      </w:r>
      <w:bookmarkEnd w:id="1"/>
    </w:p>
    <w:p w:rsidR="003C29DF" w:rsidRPr="002320EE" w:rsidRDefault="003C29DF" w:rsidP="003C29DF">
      <w:pPr>
        <w:pStyle w:val="Heading2"/>
        <w:ind w:left="1166" w:hanging="1166"/>
        <w:rPr>
          <w:rFonts w:cs="Arial"/>
          <w:b/>
          <w:szCs w:val="32"/>
        </w:rPr>
      </w:pPr>
      <w:bookmarkStart w:id="2" w:name="_Toc313555731"/>
      <w:r w:rsidRPr="002320EE">
        <w:rPr>
          <w:rFonts w:cs="Arial"/>
          <w:b/>
          <w:szCs w:val="32"/>
        </w:rPr>
        <w:t>5.1</w:t>
      </w:r>
      <w:r w:rsidRPr="002320EE">
        <w:rPr>
          <w:rFonts w:cs="Arial"/>
          <w:b/>
          <w:szCs w:val="32"/>
        </w:rPr>
        <w:tab/>
        <w:t>General</w:t>
      </w:r>
      <w:bookmarkEnd w:id="2"/>
    </w:p>
    <w:p w:rsidR="003C29DF" w:rsidRDefault="003C29DF" w:rsidP="003C29DF">
      <w:pPr>
        <w:rPr>
          <w:rFonts w:cs="v5.0.0"/>
        </w:rPr>
      </w:pPr>
      <w:r>
        <w:rPr>
          <w:rFonts w:cs="v5.0.0"/>
        </w:rPr>
        <w:t>The requirements in</w:t>
      </w:r>
      <w:r>
        <w:rPr>
          <w:rFonts w:cs="v4.2.0"/>
        </w:rPr>
        <w:t xml:space="preserve"> clause 5 are expressed for a single receiver antenna connector</w:t>
      </w:r>
      <w:r>
        <w:rPr>
          <w:rFonts w:cs="v5.0.0"/>
        </w:rPr>
        <w:t>. For receivers with antenna diversity, the requirements apply for each receiver antenna connector.</w:t>
      </w:r>
    </w:p>
    <w:p w:rsidR="003C29DF" w:rsidRDefault="003C29DF" w:rsidP="003C29DF">
      <w:pPr>
        <w:rPr>
          <w:rFonts w:cs="v5.0.0"/>
        </w:rPr>
      </w:pPr>
      <w:r>
        <w:rPr>
          <w:rFonts w:cs="v5.0.0"/>
        </w:rPr>
        <w:t xml:space="preserve">Unless otherwise stated, the receiver characteristics are specified at the LMU antenna connector (test port A) in normal operating conditions. If any external apparatus such as a RX amplifier, a filter or the combination of such devices is used, requirements apply at the far end antenna connector (port B). </w:t>
      </w:r>
    </w:p>
    <w:p w:rsidR="003C29DF" w:rsidRDefault="003C29DF" w:rsidP="003C29DF">
      <w:pPr>
        <w:rPr>
          <w:rFonts w:cs="v5.0.0"/>
        </w:rPr>
      </w:pPr>
    </w:p>
    <w:p w:rsidR="003C29DF" w:rsidRDefault="002741FC" w:rsidP="003C29DF">
      <w:pPr>
        <w:pStyle w:val="TH"/>
        <w:rPr>
          <w:rFonts w:cs="v5.0.0"/>
        </w:rPr>
      </w:pPr>
      <w:r>
        <w:rPr>
          <w:rFonts w:cs="v5.0.0"/>
          <w:noProof/>
          <w:lang w:val="en-US" w:eastAsia="en-US"/>
        </w:rPr>
        <mc:AlternateContent>
          <mc:Choice Requires="wpc">
            <w:drawing>
              <wp:inline distT="0" distB="0" distL="0" distR="0">
                <wp:extent cx="5641975" cy="1671320"/>
                <wp:effectExtent l="19050" t="0" r="0" b="5080"/>
                <wp:docPr id="1" name="Canvas 7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270"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color w:val="000000"/>
                                </w:rPr>
                                <w:t xml:space="preserve"> </w:t>
                              </w:r>
                            </w:p>
                          </w:txbxContent>
                        </wps:txbx>
                        <wps:bodyPr rot="0" vert="horz" wrap="none" lIns="0" tIns="0" rIns="0" bIns="0" anchor="t" anchorCtr="0">
                          <a:spAutoFit/>
                        </wps:bodyPr>
                      </wps:wsp>
                      <wps:wsp>
                        <wps:cNvPr id="3" name="Freeform 6"/>
                        <wps:cNvSpPr>
                          <a:spLocks/>
                        </wps:cNvSpPr>
                        <wps:spPr bwMode="auto">
                          <a:xfrm>
                            <a:off x="739140" y="525780"/>
                            <a:ext cx="972185" cy="237490"/>
                          </a:xfrm>
                          <a:custGeom>
                            <a:avLst/>
                            <a:gdLst>
                              <a:gd name="T0" fmla="*/ 233 w 1531"/>
                              <a:gd name="T1" fmla="*/ 202 h 374"/>
                              <a:gd name="T2" fmla="*/ 278 w 1531"/>
                              <a:gd name="T3" fmla="*/ 180 h 374"/>
                              <a:gd name="T4" fmla="*/ 348 w 1531"/>
                              <a:gd name="T5" fmla="*/ 118 h 374"/>
                              <a:gd name="T6" fmla="*/ 358 w 1531"/>
                              <a:gd name="T7" fmla="*/ 110 h 374"/>
                              <a:gd name="T8" fmla="*/ 425 w 1531"/>
                              <a:gd name="T9" fmla="*/ 79 h 374"/>
                              <a:gd name="T10" fmla="*/ 485 w 1531"/>
                              <a:gd name="T11" fmla="*/ 58 h 374"/>
                              <a:gd name="T12" fmla="*/ 590 w 1531"/>
                              <a:gd name="T13" fmla="*/ 72 h 374"/>
                              <a:gd name="T14" fmla="*/ 607 w 1531"/>
                              <a:gd name="T15" fmla="*/ 48 h 374"/>
                              <a:gd name="T16" fmla="*/ 773 w 1531"/>
                              <a:gd name="T17" fmla="*/ 211 h 374"/>
                              <a:gd name="T18" fmla="*/ 794 w 1531"/>
                              <a:gd name="T19" fmla="*/ 230 h 374"/>
                              <a:gd name="T20" fmla="*/ 794 w 1531"/>
                              <a:gd name="T21" fmla="*/ 228 h 374"/>
                              <a:gd name="T22" fmla="*/ 794 w 1531"/>
                              <a:gd name="T23" fmla="*/ 204 h 374"/>
                              <a:gd name="T24" fmla="*/ 818 w 1531"/>
                              <a:gd name="T25" fmla="*/ 216 h 374"/>
                              <a:gd name="T26" fmla="*/ 806 w 1531"/>
                              <a:gd name="T27" fmla="*/ 187 h 374"/>
                              <a:gd name="T28" fmla="*/ 790 w 1531"/>
                              <a:gd name="T29" fmla="*/ 226 h 374"/>
                              <a:gd name="T30" fmla="*/ 809 w 1531"/>
                              <a:gd name="T31" fmla="*/ 245 h 374"/>
                              <a:gd name="T32" fmla="*/ 847 w 1531"/>
                              <a:gd name="T33" fmla="*/ 230 h 374"/>
                              <a:gd name="T34" fmla="*/ 842 w 1531"/>
                              <a:gd name="T35" fmla="*/ 276 h 374"/>
                              <a:gd name="T36" fmla="*/ 902 w 1531"/>
                              <a:gd name="T37" fmla="*/ 331 h 374"/>
                              <a:gd name="T38" fmla="*/ 984 w 1531"/>
                              <a:gd name="T39" fmla="*/ 370 h 374"/>
                              <a:gd name="T40" fmla="*/ 1082 w 1531"/>
                              <a:gd name="T41" fmla="*/ 370 h 374"/>
                              <a:gd name="T42" fmla="*/ 1186 w 1531"/>
                              <a:gd name="T43" fmla="*/ 353 h 374"/>
                              <a:gd name="T44" fmla="*/ 1188 w 1531"/>
                              <a:gd name="T45" fmla="*/ 307 h 374"/>
                              <a:gd name="T46" fmla="*/ 1210 w 1531"/>
                              <a:gd name="T47" fmla="*/ 326 h 374"/>
                              <a:gd name="T48" fmla="*/ 1262 w 1531"/>
                              <a:gd name="T49" fmla="*/ 307 h 374"/>
                              <a:gd name="T50" fmla="*/ 1332 w 1531"/>
                              <a:gd name="T51" fmla="*/ 250 h 374"/>
                              <a:gd name="T52" fmla="*/ 1382 w 1531"/>
                              <a:gd name="T53" fmla="*/ 230 h 374"/>
                              <a:gd name="T54" fmla="*/ 1438 w 1531"/>
                              <a:gd name="T55" fmla="*/ 230 h 374"/>
                              <a:gd name="T56" fmla="*/ 1531 w 1531"/>
                              <a:gd name="T57" fmla="*/ 173 h 374"/>
                              <a:gd name="T58" fmla="*/ 1402 w 1531"/>
                              <a:gd name="T59" fmla="*/ 170 h 374"/>
                              <a:gd name="T60" fmla="*/ 1298 w 1531"/>
                              <a:gd name="T61" fmla="*/ 199 h 374"/>
                              <a:gd name="T62" fmla="*/ 1238 w 1531"/>
                              <a:gd name="T63" fmla="*/ 245 h 374"/>
                              <a:gd name="T64" fmla="*/ 1207 w 1531"/>
                              <a:gd name="T65" fmla="*/ 264 h 374"/>
                              <a:gd name="T66" fmla="*/ 1166 w 1531"/>
                              <a:gd name="T67" fmla="*/ 286 h 374"/>
                              <a:gd name="T68" fmla="*/ 1162 w 1531"/>
                              <a:gd name="T69" fmla="*/ 298 h 374"/>
                              <a:gd name="T70" fmla="*/ 1126 w 1531"/>
                              <a:gd name="T71" fmla="*/ 307 h 374"/>
                              <a:gd name="T72" fmla="*/ 996 w 1531"/>
                              <a:gd name="T73" fmla="*/ 343 h 374"/>
                              <a:gd name="T74" fmla="*/ 926 w 1531"/>
                              <a:gd name="T75" fmla="*/ 276 h 374"/>
                              <a:gd name="T76" fmla="*/ 902 w 1531"/>
                              <a:gd name="T77" fmla="*/ 252 h 374"/>
                              <a:gd name="T78" fmla="*/ 871 w 1531"/>
                              <a:gd name="T79" fmla="*/ 214 h 374"/>
                              <a:gd name="T80" fmla="*/ 840 w 1531"/>
                              <a:gd name="T81" fmla="*/ 192 h 374"/>
                              <a:gd name="T82" fmla="*/ 816 w 1531"/>
                              <a:gd name="T83" fmla="*/ 245 h 374"/>
                              <a:gd name="T84" fmla="*/ 847 w 1531"/>
                              <a:gd name="T85" fmla="*/ 214 h 374"/>
                              <a:gd name="T86" fmla="*/ 804 w 1531"/>
                              <a:gd name="T87" fmla="*/ 242 h 374"/>
                              <a:gd name="T88" fmla="*/ 833 w 1531"/>
                              <a:gd name="T89" fmla="*/ 242 h 374"/>
                              <a:gd name="T90" fmla="*/ 850 w 1531"/>
                              <a:gd name="T91" fmla="*/ 204 h 374"/>
                              <a:gd name="T92" fmla="*/ 833 w 1531"/>
                              <a:gd name="T93" fmla="*/ 182 h 374"/>
                              <a:gd name="T94" fmla="*/ 809 w 1531"/>
                              <a:gd name="T95" fmla="*/ 166 h 374"/>
                              <a:gd name="T96" fmla="*/ 619 w 1531"/>
                              <a:gd name="T97" fmla="*/ 22 h 374"/>
                              <a:gd name="T98" fmla="*/ 516 w 1531"/>
                              <a:gd name="T99" fmla="*/ 2 h 374"/>
                              <a:gd name="T100" fmla="*/ 482 w 1531"/>
                              <a:gd name="T101" fmla="*/ 0 h 374"/>
                              <a:gd name="T102" fmla="*/ 355 w 1531"/>
                              <a:gd name="T103" fmla="*/ 46 h 374"/>
                              <a:gd name="T104" fmla="*/ 314 w 1531"/>
                              <a:gd name="T105" fmla="*/ 70 h 374"/>
                              <a:gd name="T106" fmla="*/ 250 w 1531"/>
                              <a:gd name="T107" fmla="*/ 127 h 374"/>
                              <a:gd name="T108" fmla="*/ 230 w 1531"/>
                              <a:gd name="T109" fmla="*/ 139 h 374"/>
                              <a:gd name="T110" fmla="*/ 115 w 1531"/>
                              <a:gd name="T111" fmla="*/ 158 h 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531" h="374">
                                <a:moveTo>
                                  <a:pt x="0" y="173"/>
                                </a:moveTo>
                                <a:lnTo>
                                  <a:pt x="7" y="230"/>
                                </a:lnTo>
                                <a:lnTo>
                                  <a:pt x="115" y="218"/>
                                </a:lnTo>
                                <a:lnTo>
                                  <a:pt x="233" y="202"/>
                                </a:lnTo>
                                <a:lnTo>
                                  <a:pt x="242" y="197"/>
                                </a:lnTo>
                                <a:lnTo>
                                  <a:pt x="254" y="194"/>
                                </a:lnTo>
                                <a:lnTo>
                                  <a:pt x="269" y="187"/>
                                </a:lnTo>
                                <a:lnTo>
                                  <a:pt x="278" y="180"/>
                                </a:lnTo>
                                <a:lnTo>
                                  <a:pt x="293" y="170"/>
                                </a:lnTo>
                                <a:lnTo>
                                  <a:pt x="307" y="156"/>
                                </a:lnTo>
                                <a:lnTo>
                                  <a:pt x="336" y="130"/>
                                </a:lnTo>
                                <a:lnTo>
                                  <a:pt x="348" y="118"/>
                                </a:lnTo>
                                <a:lnTo>
                                  <a:pt x="326" y="96"/>
                                </a:lnTo>
                                <a:lnTo>
                                  <a:pt x="338" y="125"/>
                                </a:lnTo>
                                <a:lnTo>
                                  <a:pt x="358" y="113"/>
                                </a:lnTo>
                                <a:lnTo>
                                  <a:pt x="358" y="110"/>
                                </a:lnTo>
                                <a:lnTo>
                                  <a:pt x="398" y="89"/>
                                </a:lnTo>
                                <a:lnTo>
                                  <a:pt x="377" y="67"/>
                                </a:lnTo>
                                <a:lnTo>
                                  <a:pt x="389" y="94"/>
                                </a:lnTo>
                                <a:lnTo>
                                  <a:pt x="425" y="79"/>
                                </a:lnTo>
                                <a:lnTo>
                                  <a:pt x="463" y="67"/>
                                </a:lnTo>
                                <a:lnTo>
                                  <a:pt x="497" y="58"/>
                                </a:lnTo>
                                <a:lnTo>
                                  <a:pt x="490" y="29"/>
                                </a:lnTo>
                                <a:lnTo>
                                  <a:pt x="485" y="58"/>
                                </a:lnTo>
                                <a:lnTo>
                                  <a:pt x="502" y="60"/>
                                </a:lnTo>
                                <a:lnTo>
                                  <a:pt x="516" y="62"/>
                                </a:lnTo>
                                <a:lnTo>
                                  <a:pt x="552" y="65"/>
                                </a:lnTo>
                                <a:lnTo>
                                  <a:pt x="590" y="72"/>
                                </a:lnTo>
                                <a:lnTo>
                                  <a:pt x="590" y="41"/>
                                </a:lnTo>
                                <a:lnTo>
                                  <a:pt x="578" y="70"/>
                                </a:lnTo>
                                <a:lnTo>
                                  <a:pt x="595" y="77"/>
                                </a:lnTo>
                                <a:lnTo>
                                  <a:pt x="607" y="48"/>
                                </a:lnTo>
                                <a:lnTo>
                                  <a:pt x="586" y="70"/>
                                </a:lnTo>
                                <a:lnTo>
                                  <a:pt x="605" y="82"/>
                                </a:lnTo>
                                <a:lnTo>
                                  <a:pt x="684" y="144"/>
                                </a:lnTo>
                                <a:lnTo>
                                  <a:pt x="773" y="211"/>
                                </a:lnTo>
                                <a:lnTo>
                                  <a:pt x="773" y="211"/>
                                </a:lnTo>
                                <a:lnTo>
                                  <a:pt x="780" y="218"/>
                                </a:lnTo>
                                <a:lnTo>
                                  <a:pt x="790" y="226"/>
                                </a:lnTo>
                                <a:lnTo>
                                  <a:pt x="794" y="230"/>
                                </a:lnTo>
                                <a:lnTo>
                                  <a:pt x="799" y="233"/>
                                </a:lnTo>
                                <a:lnTo>
                                  <a:pt x="821" y="211"/>
                                </a:lnTo>
                                <a:lnTo>
                                  <a:pt x="792" y="223"/>
                                </a:lnTo>
                                <a:lnTo>
                                  <a:pt x="794" y="228"/>
                                </a:lnTo>
                                <a:lnTo>
                                  <a:pt x="821" y="216"/>
                                </a:lnTo>
                                <a:lnTo>
                                  <a:pt x="809" y="187"/>
                                </a:lnTo>
                                <a:lnTo>
                                  <a:pt x="799" y="194"/>
                                </a:lnTo>
                                <a:lnTo>
                                  <a:pt x="794" y="204"/>
                                </a:lnTo>
                                <a:lnTo>
                                  <a:pt x="792" y="216"/>
                                </a:lnTo>
                                <a:lnTo>
                                  <a:pt x="821" y="185"/>
                                </a:lnTo>
                                <a:lnTo>
                                  <a:pt x="818" y="185"/>
                                </a:lnTo>
                                <a:lnTo>
                                  <a:pt x="818" y="216"/>
                                </a:lnTo>
                                <a:lnTo>
                                  <a:pt x="830" y="187"/>
                                </a:lnTo>
                                <a:lnTo>
                                  <a:pt x="828" y="187"/>
                                </a:lnTo>
                                <a:lnTo>
                                  <a:pt x="816" y="185"/>
                                </a:lnTo>
                                <a:lnTo>
                                  <a:pt x="806" y="187"/>
                                </a:lnTo>
                                <a:lnTo>
                                  <a:pt x="797" y="194"/>
                                </a:lnTo>
                                <a:lnTo>
                                  <a:pt x="790" y="202"/>
                                </a:lnTo>
                                <a:lnTo>
                                  <a:pt x="787" y="214"/>
                                </a:lnTo>
                                <a:lnTo>
                                  <a:pt x="790" y="226"/>
                                </a:lnTo>
                                <a:lnTo>
                                  <a:pt x="797" y="235"/>
                                </a:lnTo>
                                <a:lnTo>
                                  <a:pt x="804" y="242"/>
                                </a:lnTo>
                                <a:lnTo>
                                  <a:pt x="806" y="242"/>
                                </a:lnTo>
                                <a:lnTo>
                                  <a:pt x="809" y="245"/>
                                </a:lnTo>
                                <a:lnTo>
                                  <a:pt x="816" y="247"/>
                                </a:lnTo>
                                <a:lnTo>
                                  <a:pt x="823" y="252"/>
                                </a:lnTo>
                                <a:lnTo>
                                  <a:pt x="833" y="257"/>
                                </a:lnTo>
                                <a:lnTo>
                                  <a:pt x="847" y="230"/>
                                </a:lnTo>
                                <a:lnTo>
                                  <a:pt x="826" y="252"/>
                                </a:lnTo>
                                <a:lnTo>
                                  <a:pt x="823" y="247"/>
                                </a:lnTo>
                                <a:lnTo>
                                  <a:pt x="838" y="266"/>
                                </a:lnTo>
                                <a:lnTo>
                                  <a:pt x="842" y="276"/>
                                </a:lnTo>
                                <a:lnTo>
                                  <a:pt x="859" y="295"/>
                                </a:lnTo>
                                <a:lnTo>
                                  <a:pt x="876" y="312"/>
                                </a:lnTo>
                                <a:lnTo>
                                  <a:pt x="893" y="324"/>
                                </a:lnTo>
                                <a:lnTo>
                                  <a:pt x="902" y="331"/>
                                </a:lnTo>
                                <a:lnTo>
                                  <a:pt x="941" y="350"/>
                                </a:lnTo>
                                <a:lnTo>
                                  <a:pt x="960" y="360"/>
                                </a:lnTo>
                                <a:lnTo>
                                  <a:pt x="984" y="372"/>
                                </a:lnTo>
                                <a:lnTo>
                                  <a:pt x="984" y="370"/>
                                </a:lnTo>
                                <a:lnTo>
                                  <a:pt x="996" y="372"/>
                                </a:lnTo>
                                <a:lnTo>
                                  <a:pt x="998" y="374"/>
                                </a:lnTo>
                                <a:lnTo>
                                  <a:pt x="1039" y="372"/>
                                </a:lnTo>
                                <a:lnTo>
                                  <a:pt x="1082" y="370"/>
                                </a:lnTo>
                                <a:lnTo>
                                  <a:pt x="1126" y="367"/>
                                </a:lnTo>
                                <a:lnTo>
                                  <a:pt x="1138" y="365"/>
                                </a:lnTo>
                                <a:lnTo>
                                  <a:pt x="1174" y="358"/>
                                </a:lnTo>
                                <a:lnTo>
                                  <a:pt x="1186" y="353"/>
                                </a:lnTo>
                                <a:lnTo>
                                  <a:pt x="1195" y="346"/>
                                </a:lnTo>
                                <a:lnTo>
                                  <a:pt x="1202" y="338"/>
                                </a:lnTo>
                                <a:lnTo>
                                  <a:pt x="1210" y="329"/>
                                </a:lnTo>
                                <a:lnTo>
                                  <a:pt x="1188" y="307"/>
                                </a:lnTo>
                                <a:lnTo>
                                  <a:pt x="1200" y="336"/>
                                </a:lnTo>
                                <a:lnTo>
                                  <a:pt x="1212" y="326"/>
                                </a:lnTo>
                                <a:lnTo>
                                  <a:pt x="1195" y="300"/>
                                </a:lnTo>
                                <a:lnTo>
                                  <a:pt x="1210" y="326"/>
                                </a:lnTo>
                                <a:lnTo>
                                  <a:pt x="1231" y="319"/>
                                </a:lnTo>
                                <a:lnTo>
                                  <a:pt x="1250" y="314"/>
                                </a:lnTo>
                                <a:lnTo>
                                  <a:pt x="1253" y="312"/>
                                </a:lnTo>
                                <a:lnTo>
                                  <a:pt x="1262" y="307"/>
                                </a:lnTo>
                                <a:lnTo>
                                  <a:pt x="1282" y="288"/>
                                </a:lnTo>
                                <a:lnTo>
                                  <a:pt x="1301" y="274"/>
                                </a:lnTo>
                                <a:lnTo>
                                  <a:pt x="1318" y="259"/>
                                </a:lnTo>
                                <a:lnTo>
                                  <a:pt x="1332" y="250"/>
                                </a:lnTo>
                                <a:lnTo>
                                  <a:pt x="1310" y="228"/>
                                </a:lnTo>
                                <a:lnTo>
                                  <a:pt x="1322" y="254"/>
                                </a:lnTo>
                                <a:lnTo>
                                  <a:pt x="1351" y="240"/>
                                </a:lnTo>
                                <a:lnTo>
                                  <a:pt x="1382" y="230"/>
                                </a:lnTo>
                                <a:lnTo>
                                  <a:pt x="1370" y="204"/>
                                </a:lnTo>
                                <a:lnTo>
                                  <a:pt x="1370" y="233"/>
                                </a:lnTo>
                                <a:lnTo>
                                  <a:pt x="1402" y="230"/>
                                </a:lnTo>
                                <a:lnTo>
                                  <a:pt x="1438" y="230"/>
                                </a:lnTo>
                                <a:lnTo>
                                  <a:pt x="1481" y="230"/>
                                </a:lnTo>
                                <a:lnTo>
                                  <a:pt x="1505" y="230"/>
                                </a:lnTo>
                                <a:lnTo>
                                  <a:pt x="1531" y="233"/>
                                </a:lnTo>
                                <a:lnTo>
                                  <a:pt x="1531" y="173"/>
                                </a:lnTo>
                                <a:lnTo>
                                  <a:pt x="1505" y="170"/>
                                </a:lnTo>
                                <a:lnTo>
                                  <a:pt x="1481" y="170"/>
                                </a:lnTo>
                                <a:lnTo>
                                  <a:pt x="1438" y="170"/>
                                </a:lnTo>
                                <a:lnTo>
                                  <a:pt x="1402" y="170"/>
                                </a:lnTo>
                                <a:lnTo>
                                  <a:pt x="1370" y="173"/>
                                </a:lnTo>
                                <a:lnTo>
                                  <a:pt x="1358" y="175"/>
                                </a:lnTo>
                                <a:lnTo>
                                  <a:pt x="1327" y="185"/>
                                </a:lnTo>
                                <a:lnTo>
                                  <a:pt x="1298" y="199"/>
                                </a:lnTo>
                                <a:lnTo>
                                  <a:pt x="1289" y="206"/>
                                </a:lnTo>
                                <a:lnTo>
                                  <a:pt x="1274" y="216"/>
                                </a:lnTo>
                                <a:lnTo>
                                  <a:pt x="1258" y="230"/>
                                </a:lnTo>
                                <a:lnTo>
                                  <a:pt x="1238" y="245"/>
                                </a:lnTo>
                                <a:lnTo>
                                  <a:pt x="1219" y="264"/>
                                </a:lnTo>
                                <a:lnTo>
                                  <a:pt x="1241" y="286"/>
                                </a:lnTo>
                                <a:lnTo>
                                  <a:pt x="1231" y="259"/>
                                </a:lnTo>
                                <a:lnTo>
                                  <a:pt x="1207" y="264"/>
                                </a:lnTo>
                                <a:lnTo>
                                  <a:pt x="1183" y="274"/>
                                </a:lnTo>
                                <a:lnTo>
                                  <a:pt x="1181" y="276"/>
                                </a:lnTo>
                                <a:lnTo>
                                  <a:pt x="1176" y="281"/>
                                </a:lnTo>
                                <a:lnTo>
                                  <a:pt x="1166" y="286"/>
                                </a:lnTo>
                                <a:lnTo>
                                  <a:pt x="1159" y="295"/>
                                </a:lnTo>
                                <a:lnTo>
                                  <a:pt x="1152" y="302"/>
                                </a:lnTo>
                                <a:lnTo>
                                  <a:pt x="1174" y="324"/>
                                </a:lnTo>
                                <a:lnTo>
                                  <a:pt x="1162" y="298"/>
                                </a:lnTo>
                                <a:lnTo>
                                  <a:pt x="1159" y="300"/>
                                </a:lnTo>
                                <a:lnTo>
                                  <a:pt x="1114" y="310"/>
                                </a:lnTo>
                                <a:lnTo>
                                  <a:pt x="1126" y="336"/>
                                </a:lnTo>
                                <a:lnTo>
                                  <a:pt x="1126" y="307"/>
                                </a:lnTo>
                                <a:lnTo>
                                  <a:pt x="1082" y="310"/>
                                </a:lnTo>
                                <a:lnTo>
                                  <a:pt x="1039" y="312"/>
                                </a:lnTo>
                                <a:lnTo>
                                  <a:pt x="994" y="314"/>
                                </a:lnTo>
                                <a:lnTo>
                                  <a:pt x="996" y="343"/>
                                </a:lnTo>
                                <a:lnTo>
                                  <a:pt x="1008" y="317"/>
                                </a:lnTo>
                                <a:lnTo>
                                  <a:pt x="984" y="305"/>
                                </a:lnTo>
                                <a:lnTo>
                                  <a:pt x="965" y="295"/>
                                </a:lnTo>
                                <a:lnTo>
                                  <a:pt x="926" y="276"/>
                                </a:lnTo>
                                <a:lnTo>
                                  <a:pt x="914" y="302"/>
                                </a:lnTo>
                                <a:lnTo>
                                  <a:pt x="936" y="281"/>
                                </a:lnTo>
                                <a:lnTo>
                                  <a:pt x="919" y="269"/>
                                </a:lnTo>
                                <a:lnTo>
                                  <a:pt x="902" y="252"/>
                                </a:lnTo>
                                <a:lnTo>
                                  <a:pt x="886" y="233"/>
                                </a:lnTo>
                                <a:lnTo>
                                  <a:pt x="864" y="254"/>
                                </a:lnTo>
                                <a:lnTo>
                                  <a:pt x="893" y="242"/>
                                </a:lnTo>
                                <a:lnTo>
                                  <a:pt x="871" y="214"/>
                                </a:lnTo>
                                <a:lnTo>
                                  <a:pt x="869" y="209"/>
                                </a:lnTo>
                                <a:lnTo>
                                  <a:pt x="862" y="204"/>
                                </a:lnTo>
                                <a:lnTo>
                                  <a:pt x="847" y="197"/>
                                </a:lnTo>
                                <a:lnTo>
                                  <a:pt x="840" y="192"/>
                                </a:lnTo>
                                <a:lnTo>
                                  <a:pt x="833" y="190"/>
                                </a:lnTo>
                                <a:lnTo>
                                  <a:pt x="830" y="187"/>
                                </a:lnTo>
                                <a:lnTo>
                                  <a:pt x="828" y="187"/>
                                </a:lnTo>
                                <a:lnTo>
                                  <a:pt x="816" y="245"/>
                                </a:lnTo>
                                <a:lnTo>
                                  <a:pt x="828" y="242"/>
                                </a:lnTo>
                                <a:lnTo>
                                  <a:pt x="838" y="235"/>
                                </a:lnTo>
                                <a:lnTo>
                                  <a:pt x="845" y="226"/>
                                </a:lnTo>
                                <a:lnTo>
                                  <a:pt x="847" y="214"/>
                                </a:lnTo>
                                <a:lnTo>
                                  <a:pt x="845" y="202"/>
                                </a:lnTo>
                                <a:lnTo>
                                  <a:pt x="838" y="194"/>
                                </a:lnTo>
                                <a:lnTo>
                                  <a:pt x="816" y="214"/>
                                </a:lnTo>
                                <a:lnTo>
                                  <a:pt x="804" y="242"/>
                                </a:lnTo>
                                <a:lnTo>
                                  <a:pt x="806" y="242"/>
                                </a:lnTo>
                                <a:lnTo>
                                  <a:pt x="818" y="245"/>
                                </a:lnTo>
                                <a:lnTo>
                                  <a:pt x="821" y="245"/>
                                </a:lnTo>
                                <a:lnTo>
                                  <a:pt x="833" y="242"/>
                                </a:lnTo>
                                <a:lnTo>
                                  <a:pt x="842" y="235"/>
                                </a:lnTo>
                                <a:lnTo>
                                  <a:pt x="850" y="226"/>
                                </a:lnTo>
                                <a:lnTo>
                                  <a:pt x="852" y="216"/>
                                </a:lnTo>
                                <a:lnTo>
                                  <a:pt x="850" y="204"/>
                                </a:lnTo>
                                <a:lnTo>
                                  <a:pt x="847" y="199"/>
                                </a:lnTo>
                                <a:lnTo>
                                  <a:pt x="842" y="190"/>
                                </a:lnTo>
                                <a:lnTo>
                                  <a:pt x="838" y="187"/>
                                </a:lnTo>
                                <a:lnTo>
                                  <a:pt x="833" y="182"/>
                                </a:lnTo>
                                <a:lnTo>
                                  <a:pt x="823" y="175"/>
                                </a:lnTo>
                                <a:lnTo>
                                  <a:pt x="809" y="163"/>
                                </a:lnTo>
                                <a:lnTo>
                                  <a:pt x="790" y="187"/>
                                </a:lnTo>
                                <a:lnTo>
                                  <a:pt x="809" y="166"/>
                                </a:lnTo>
                                <a:lnTo>
                                  <a:pt x="727" y="101"/>
                                </a:lnTo>
                                <a:lnTo>
                                  <a:pt x="641" y="36"/>
                                </a:lnTo>
                                <a:lnTo>
                                  <a:pt x="629" y="26"/>
                                </a:lnTo>
                                <a:lnTo>
                                  <a:pt x="619" y="22"/>
                                </a:lnTo>
                                <a:lnTo>
                                  <a:pt x="602" y="14"/>
                                </a:lnTo>
                                <a:lnTo>
                                  <a:pt x="590" y="12"/>
                                </a:lnTo>
                                <a:lnTo>
                                  <a:pt x="552" y="5"/>
                                </a:lnTo>
                                <a:lnTo>
                                  <a:pt x="516" y="2"/>
                                </a:lnTo>
                                <a:lnTo>
                                  <a:pt x="502" y="0"/>
                                </a:lnTo>
                                <a:lnTo>
                                  <a:pt x="494" y="0"/>
                                </a:lnTo>
                                <a:lnTo>
                                  <a:pt x="490" y="0"/>
                                </a:lnTo>
                                <a:lnTo>
                                  <a:pt x="482" y="0"/>
                                </a:lnTo>
                                <a:lnTo>
                                  <a:pt x="439" y="12"/>
                                </a:lnTo>
                                <a:lnTo>
                                  <a:pt x="401" y="24"/>
                                </a:lnTo>
                                <a:lnTo>
                                  <a:pt x="365" y="38"/>
                                </a:lnTo>
                                <a:lnTo>
                                  <a:pt x="355" y="46"/>
                                </a:lnTo>
                                <a:lnTo>
                                  <a:pt x="324" y="62"/>
                                </a:lnTo>
                                <a:lnTo>
                                  <a:pt x="341" y="86"/>
                                </a:lnTo>
                                <a:lnTo>
                                  <a:pt x="326" y="62"/>
                                </a:lnTo>
                                <a:lnTo>
                                  <a:pt x="314" y="70"/>
                                </a:lnTo>
                                <a:lnTo>
                                  <a:pt x="305" y="74"/>
                                </a:lnTo>
                                <a:lnTo>
                                  <a:pt x="293" y="86"/>
                                </a:lnTo>
                                <a:lnTo>
                                  <a:pt x="264" y="113"/>
                                </a:lnTo>
                                <a:lnTo>
                                  <a:pt x="250" y="127"/>
                                </a:lnTo>
                                <a:lnTo>
                                  <a:pt x="235" y="137"/>
                                </a:lnTo>
                                <a:lnTo>
                                  <a:pt x="257" y="158"/>
                                </a:lnTo>
                                <a:lnTo>
                                  <a:pt x="245" y="132"/>
                                </a:lnTo>
                                <a:lnTo>
                                  <a:pt x="230" y="139"/>
                                </a:lnTo>
                                <a:lnTo>
                                  <a:pt x="242" y="168"/>
                                </a:lnTo>
                                <a:lnTo>
                                  <a:pt x="242" y="137"/>
                                </a:lnTo>
                                <a:lnTo>
                                  <a:pt x="223" y="144"/>
                                </a:lnTo>
                                <a:lnTo>
                                  <a:pt x="115" y="158"/>
                                </a:lnTo>
                                <a:lnTo>
                                  <a:pt x="0" y="17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75" y="163195"/>
                            <a:ext cx="735965" cy="944880"/>
                          </a:xfrm>
                          <a:prstGeom prst="rect">
                            <a:avLst/>
                          </a:prstGeom>
                          <a:solidFill>
                            <a:srgbClr val="FFFFFF"/>
                          </a:solidFill>
                          <a:ln w="14">
                            <a:solidFill>
                              <a:srgbClr val="000000"/>
                            </a:solidFill>
                            <a:prstDash val="solid"/>
                            <a:miter lim="800000"/>
                            <a:headEnd/>
                            <a:tailEnd/>
                          </a:ln>
                        </wps:spPr>
                        <wps:bodyPr rot="0" vert="horz" wrap="square" lIns="91440" tIns="45720" rIns="91440" bIns="45720" anchor="t" anchorCtr="0" upright="1">
                          <a:noAutofit/>
                        </wps:bodyPr>
                      </wps:wsp>
                      <wps:wsp>
                        <wps:cNvPr id="5" name="Rectangle 8"/>
                        <wps:cNvSpPr>
                          <a:spLocks noChangeArrowheads="1"/>
                        </wps:cNvSpPr>
                        <wps:spPr bwMode="auto">
                          <a:xfrm>
                            <a:off x="362585" y="21780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color w:val="000000"/>
                                  <w:sz w:val="32"/>
                                  <w:szCs w:val="32"/>
                                </w:rPr>
                                <w:t xml:space="preserve"> </w:t>
                              </w:r>
                            </w:p>
                          </w:txbxContent>
                        </wps:txbx>
                        <wps:bodyPr rot="0" vert="horz" wrap="none" lIns="0" tIns="0" rIns="0" bIns="0" anchor="t" anchorCtr="0">
                          <a:spAutoFit/>
                        </wps:bodyPr>
                      </wps:wsp>
                      <wps:wsp>
                        <wps:cNvPr id="6" name="Rectangle 9"/>
                        <wps:cNvSpPr>
                          <a:spLocks noChangeArrowheads="1"/>
                        </wps:cNvSpPr>
                        <wps:spPr bwMode="auto">
                          <a:xfrm>
                            <a:off x="254000" y="546100"/>
                            <a:ext cx="296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LMU</w:t>
                              </w:r>
                            </w:p>
                          </w:txbxContent>
                        </wps:txbx>
                        <wps:bodyPr rot="0" vert="horz" wrap="none" lIns="0" tIns="0" rIns="0" bIns="0" anchor="t" anchorCtr="0">
                          <a:spAutoFit/>
                        </wps:bodyPr>
                      </wps:wsp>
                      <wps:wsp>
                        <wps:cNvPr id="7" name="Rectangle 10"/>
                        <wps:cNvSpPr>
                          <a:spLocks noChangeArrowheads="1"/>
                        </wps:cNvSpPr>
                        <wps:spPr bwMode="auto">
                          <a:xfrm>
                            <a:off x="440690" y="450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 </w:t>
                              </w:r>
                            </w:p>
                          </w:txbxContent>
                        </wps:txbx>
                        <wps:bodyPr rot="0" vert="horz" wrap="none" lIns="0" tIns="0" rIns="0" bIns="0" anchor="t" anchorCtr="0">
                          <a:spAutoFit/>
                        </wps:bodyPr>
                      </wps:wsp>
                      <wps:wsp>
                        <wps:cNvPr id="9" name="Rectangle 12"/>
                        <wps:cNvSpPr>
                          <a:spLocks noChangeArrowheads="1"/>
                        </wps:cNvSpPr>
                        <wps:spPr bwMode="auto">
                          <a:xfrm>
                            <a:off x="560705" y="5988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 </w:t>
                              </w:r>
                            </w:p>
                          </w:txbxContent>
                        </wps:txbx>
                        <wps:bodyPr rot="0" vert="horz" wrap="none" lIns="0" tIns="0" rIns="0" bIns="0" anchor="t" anchorCtr="0">
                          <a:spAutoFit/>
                        </wps:bodyPr>
                      </wps:wsp>
                      <wps:wsp>
                        <wps:cNvPr id="10" name="Rectangle 13"/>
                        <wps:cNvSpPr>
                          <a:spLocks noChangeArrowheads="1"/>
                        </wps:cNvSpPr>
                        <wps:spPr bwMode="auto">
                          <a:xfrm>
                            <a:off x="731520" y="544195"/>
                            <a:ext cx="86995" cy="163195"/>
                          </a:xfrm>
                          <a:prstGeom prst="rect">
                            <a:avLst/>
                          </a:prstGeom>
                          <a:solidFill>
                            <a:srgbClr val="C0C0C0"/>
                          </a:solidFill>
                          <a:ln w="14">
                            <a:solidFill>
                              <a:srgbClr val="000000"/>
                            </a:solidFill>
                            <a:prstDash val="solid"/>
                            <a:miter lim="800000"/>
                            <a:headEnd/>
                            <a:tailEnd/>
                          </a:ln>
                        </wps:spPr>
                        <wps:bodyPr rot="0" vert="horz" wrap="square" lIns="91440" tIns="45720" rIns="91440" bIns="45720" anchor="t" anchorCtr="0" upright="1">
                          <a:noAutofit/>
                        </wps:bodyPr>
                      </wps:wsp>
                      <wps:wsp>
                        <wps:cNvPr id="11" name="Freeform 14"/>
                        <wps:cNvSpPr>
                          <a:spLocks/>
                        </wps:cNvSpPr>
                        <wps:spPr bwMode="auto">
                          <a:xfrm>
                            <a:off x="2482850" y="525780"/>
                            <a:ext cx="972185" cy="237490"/>
                          </a:xfrm>
                          <a:custGeom>
                            <a:avLst/>
                            <a:gdLst>
                              <a:gd name="T0" fmla="*/ 230 w 1531"/>
                              <a:gd name="T1" fmla="*/ 202 h 374"/>
                              <a:gd name="T2" fmla="*/ 278 w 1531"/>
                              <a:gd name="T3" fmla="*/ 180 h 374"/>
                              <a:gd name="T4" fmla="*/ 348 w 1531"/>
                              <a:gd name="T5" fmla="*/ 118 h 374"/>
                              <a:gd name="T6" fmla="*/ 386 w 1531"/>
                              <a:gd name="T7" fmla="*/ 94 h 374"/>
                              <a:gd name="T8" fmla="*/ 489 w 1531"/>
                              <a:gd name="T9" fmla="*/ 29 h 374"/>
                              <a:gd name="T10" fmla="*/ 552 w 1531"/>
                              <a:gd name="T11" fmla="*/ 65 h 374"/>
                              <a:gd name="T12" fmla="*/ 595 w 1531"/>
                              <a:gd name="T13" fmla="*/ 77 h 374"/>
                              <a:gd name="T14" fmla="*/ 684 w 1531"/>
                              <a:gd name="T15" fmla="*/ 144 h 374"/>
                              <a:gd name="T16" fmla="*/ 794 w 1531"/>
                              <a:gd name="T17" fmla="*/ 230 h 374"/>
                              <a:gd name="T18" fmla="*/ 792 w 1531"/>
                              <a:gd name="T19" fmla="*/ 228 h 374"/>
                              <a:gd name="T20" fmla="*/ 792 w 1531"/>
                              <a:gd name="T21" fmla="*/ 204 h 374"/>
                              <a:gd name="T22" fmla="*/ 818 w 1531"/>
                              <a:gd name="T23" fmla="*/ 216 h 374"/>
                              <a:gd name="T24" fmla="*/ 804 w 1531"/>
                              <a:gd name="T25" fmla="*/ 187 h 374"/>
                              <a:gd name="T26" fmla="*/ 789 w 1531"/>
                              <a:gd name="T27" fmla="*/ 226 h 374"/>
                              <a:gd name="T28" fmla="*/ 808 w 1531"/>
                              <a:gd name="T29" fmla="*/ 245 h 374"/>
                              <a:gd name="T30" fmla="*/ 847 w 1531"/>
                              <a:gd name="T31" fmla="*/ 230 h 374"/>
                              <a:gd name="T32" fmla="*/ 842 w 1531"/>
                              <a:gd name="T33" fmla="*/ 276 h 374"/>
                              <a:gd name="T34" fmla="*/ 902 w 1531"/>
                              <a:gd name="T35" fmla="*/ 331 h 374"/>
                              <a:gd name="T36" fmla="*/ 984 w 1531"/>
                              <a:gd name="T37" fmla="*/ 370 h 374"/>
                              <a:gd name="T38" fmla="*/ 1082 w 1531"/>
                              <a:gd name="T39" fmla="*/ 370 h 374"/>
                              <a:gd name="T40" fmla="*/ 1185 w 1531"/>
                              <a:gd name="T41" fmla="*/ 353 h 374"/>
                              <a:gd name="T42" fmla="*/ 1212 w 1531"/>
                              <a:gd name="T43" fmla="*/ 324 h 374"/>
                              <a:gd name="T44" fmla="*/ 1250 w 1531"/>
                              <a:gd name="T45" fmla="*/ 314 h 374"/>
                              <a:gd name="T46" fmla="*/ 1300 w 1531"/>
                              <a:gd name="T47" fmla="*/ 274 h 374"/>
                              <a:gd name="T48" fmla="*/ 1322 w 1531"/>
                              <a:gd name="T49" fmla="*/ 254 h 374"/>
                              <a:gd name="T50" fmla="*/ 1370 w 1531"/>
                              <a:gd name="T51" fmla="*/ 233 h 374"/>
                              <a:gd name="T52" fmla="*/ 1504 w 1531"/>
                              <a:gd name="T53" fmla="*/ 230 h 374"/>
                              <a:gd name="T54" fmla="*/ 1480 w 1531"/>
                              <a:gd name="T55" fmla="*/ 170 h 374"/>
                              <a:gd name="T56" fmla="*/ 1358 w 1531"/>
                              <a:gd name="T57" fmla="*/ 175 h 374"/>
                              <a:gd name="T58" fmla="*/ 1274 w 1531"/>
                              <a:gd name="T59" fmla="*/ 216 h 374"/>
                              <a:gd name="T60" fmla="*/ 1240 w 1531"/>
                              <a:gd name="T61" fmla="*/ 286 h 374"/>
                              <a:gd name="T62" fmla="*/ 1176 w 1531"/>
                              <a:gd name="T63" fmla="*/ 276 h 374"/>
                              <a:gd name="T64" fmla="*/ 1173 w 1531"/>
                              <a:gd name="T65" fmla="*/ 324 h 374"/>
                              <a:gd name="T66" fmla="*/ 1123 w 1531"/>
                              <a:gd name="T67" fmla="*/ 336 h 374"/>
                              <a:gd name="T68" fmla="*/ 993 w 1531"/>
                              <a:gd name="T69" fmla="*/ 314 h 374"/>
                              <a:gd name="T70" fmla="*/ 964 w 1531"/>
                              <a:gd name="T71" fmla="*/ 295 h 374"/>
                              <a:gd name="T72" fmla="*/ 919 w 1531"/>
                              <a:gd name="T73" fmla="*/ 269 h 374"/>
                              <a:gd name="T74" fmla="*/ 892 w 1531"/>
                              <a:gd name="T75" fmla="*/ 242 h 374"/>
                              <a:gd name="T76" fmla="*/ 847 w 1531"/>
                              <a:gd name="T77" fmla="*/ 197 h 374"/>
                              <a:gd name="T78" fmla="*/ 828 w 1531"/>
                              <a:gd name="T79" fmla="*/ 187 h 374"/>
                              <a:gd name="T80" fmla="*/ 844 w 1531"/>
                              <a:gd name="T81" fmla="*/ 226 h 374"/>
                              <a:gd name="T82" fmla="*/ 816 w 1531"/>
                              <a:gd name="T83" fmla="*/ 214 h 374"/>
                              <a:gd name="T84" fmla="*/ 820 w 1531"/>
                              <a:gd name="T85" fmla="*/ 245 h 374"/>
                              <a:gd name="T86" fmla="*/ 849 w 1531"/>
                              <a:gd name="T87" fmla="*/ 216 h 374"/>
                              <a:gd name="T88" fmla="*/ 837 w 1531"/>
                              <a:gd name="T89" fmla="*/ 187 h 374"/>
                              <a:gd name="T90" fmla="*/ 727 w 1531"/>
                              <a:gd name="T91" fmla="*/ 101 h 374"/>
                              <a:gd name="T92" fmla="*/ 602 w 1531"/>
                              <a:gd name="T93" fmla="*/ 14 h 374"/>
                              <a:gd name="T94" fmla="*/ 501 w 1531"/>
                              <a:gd name="T95" fmla="*/ 0 h 374"/>
                              <a:gd name="T96" fmla="*/ 439 w 1531"/>
                              <a:gd name="T97" fmla="*/ 12 h 374"/>
                              <a:gd name="T98" fmla="*/ 314 w 1531"/>
                              <a:gd name="T99" fmla="*/ 70 h 374"/>
                              <a:gd name="T100" fmla="*/ 249 w 1531"/>
                              <a:gd name="T101" fmla="*/ 127 h 374"/>
                              <a:gd name="T102" fmla="*/ 228 w 1531"/>
                              <a:gd name="T103" fmla="*/ 139 h 374"/>
                              <a:gd name="T104" fmla="*/ 115 w 1531"/>
                              <a:gd name="T105" fmla="*/ 158 h 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531" h="374">
                                <a:moveTo>
                                  <a:pt x="0" y="173"/>
                                </a:moveTo>
                                <a:lnTo>
                                  <a:pt x="7" y="230"/>
                                </a:lnTo>
                                <a:lnTo>
                                  <a:pt x="115" y="218"/>
                                </a:lnTo>
                                <a:lnTo>
                                  <a:pt x="230" y="202"/>
                                </a:lnTo>
                                <a:lnTo>
                                  <a:pt x="240" y="197"/>
                                </a:lnTo>
                                <a:lnTo>
                                  <a:pt x="252" y="194"/>
                                </a:lnTo>
                                <a:lnTo>
                                  <a:pt x="268" y="187"/>
                                </a:lnTo>
                                <a:lnTo>
                                  <a:pt x="278" y="180"/>
                                </a:lnTo>
                                <a:lnTo>
                                  <a:pt x="292" y="170"/>
                                </a:lnTo>
                                <a:lnTo>
                                  <a:pt x="307" y="156"/>
                                </a:lnTo>
                                <a:lnTo>
                                  <a:pt x="333" y="130"/>
                                </a:lnTo>
                                <a:lnTo>
                                  <a:pt x="348" y="118"/>
                                </a:lnTo>
                                <a:lnTo>
                                  <a:pt x="326" y="96"/>
                                </a:lnTo>
                                <a:lnTo>
                                  <a:pt x="338" y="125"/>
                                </a:lnTo>
                                <a:lnTo>
                                  <a:pt x="355" y="113"/>
                                </a:lnTo>
                                <a:lnTo>
                                  <a:pt x="386" y="94"/>
                                </a:lnTo>
                                <a:lnTo>
                                  <a:pt x="424" y="79"/>
                                </a:lnTo>
                                <a:lnTo>
                                  <a:pt x="463" y="67"/>
                                </a:lnTo>
                                <a:lnTo>
                                  <a:pt x="496" y="58"/>
                                </a:lnTo>
                                <a:lnTo>
                                  <a:pt x="489" y="29"/>
                                </a:lnTo>
                                <a:lnTo>
                                  <a:pt x="484" y="58"/>
                                </a:lnTo>
                                <a:lnTo>
                                  <a:pt x="501" y="60"/>
                                </a:lnTo>
                                <a:lnTo>
                                  <a:pt x="516" y="62"/>
                                </a:lnTo>
                                <a:lnTo>
                                  <a:pt x="552" y="65"/>
                                </a:lnTo>
                                <a:lnTo>
                                  <a:pt x="590" y="72"/>
                                </a:lnTo>
                                <a:lnTo>
                                  <a:pt x="590" y="41"/>
                                </a:lnTo>
                                <a:lnTo>
                                  <a:pt x="578" y="70"/>
                                </a:lnTo>
                                <a:lnTo>
                                  <a:pt x="595" y="77"/>
                                </a:lnTo>
                                <a:lnTo>
                                  <a:pt x="607" y="48"/>
                                </a:lnTo>
                                <a:lnTo>
                                  <a:pt x="585" y="70"/>
                                </a:lnTo>
                                <a:lnTo>
                                  <a:pt x="604" y="82"/>
                                </a:lnTo>
                                <a:lnTo>
                                  <a:pt x="684" y="144"/>
                                </a:lnTo>
                                <a:lnTo>
                                  <a:pt x="772" y="211"/>
                                </a:lnTo>
                                <a:lnTo>
                                  <a:pt x="780" y="218"/>
                                </a:lnTo>
                                <a:lnTo>
                                  <a:pt x="787" y="226"/>
                                </a:lnTo>
                                <a:lnTo>
                                  <a:pt x="794" y="230"/>
                                </a:lnTo>
                                <a:lnTo>
                                  <a:pt x="796" y="233"/>
                                </a:lnTo>
                                <a:lnTo>
                                  <a:pt x="818" y="211"/>
                                </a:lnTo>
                                <a:lnTo>
                                  <a:pt x="792" y="223"/>
                                </a:lnTo>
                                <a:lnTo>
                                  <a:pt x="792" y="228"/>
                                </a:lnTo>
                                <a:lnTo>
                                  <a:pt x="820" y="216"/>
                                </a:lnTo>
                                <a:lnTo>
                                  <a:pt x="808" y="187"/>
                                </a:lnTo>
                                <a:lnTo>
                                  <a:pt x="799" y="194"/>
                                </a:lnTo>
                                <a:lnTo>
                                  <a:pt x="792" y="204"/>
                                </a:lnTo>
                                <a:lnTo>
                                  <a:pt x="789" y="216"/>
                                </a:lnTo>
                                <a:lnTo>
                                  <a:pt x="820" y="185"/>
                                </a:lnTo>
                                <a:lnTo>
                                  <a:pt x="818" y="185"/>
                                </a:lnTo>
                                <a:lnTo>
                                  <a:pt x="818" y="216"/>
                                </a:lnTo>
                                <a:lnTo>
                                  <a:pt x="830" y="187"/>
                                </a:lnTo>
                                <a:lnTo>
                                  <a:pt x="828" y="187"/>
                                </a:lnTo>
                                <a:lnTo>
                                  <a:pt x="816" y="185"/>
                                </a:lnTo>
                                <a:lnTo>
                                  <a:pt x="804" y="187"/>
                                </a:lnTo>
                                <a:lnTo>
                                  <a:pt x="794" y="194"/>
                                </a:lnTo>
                                <a:lnTo>
                                  <a:pt x="789" y="202"/>
                                </a:lnTo>
                                <a:lnTo>
                                  <a:pt x="787" y="214"/>
                                </a:lnTo>
                                <a:lnTo>
                                  <a:pt x="789" y="226"/>
                                </a:lnTo>
                                <a:lnTo>
                                  <a:pt x="794" y="235"/>
                                </a:lnTo>
                                <a:lnTo>
                                  <a:pt x="804" y="242"/>
                                </a:lnTo>
                                <a:lnTo>
                                  <a:pt x="806" y="242"/>
                                </a:lnTo>
                                <a:lnTo>
                                  <a:pt x="808" y="245"/>
                                </a:lnTo>
                                <a:lnTo>
                                  <a:pt x="816" y="247"/>
                                </a:lnTo>
                                <a:lnTo>
                                  <a:pt x="823" y="252"/>
                                </a:lnTo>
                                <a:lnTo>
                                  <a:pt x="832" y="257"/>
                                </a:lnTo>
                                <a:lnTo>
                                  <a:pt x="847" y="230"/>
                                </a:lnTo>
                                <a:lnTo>
                                  <a:pt x="825" y="252"/>
                                </a:lnTo>
                                <a:lnTo>
                                  <a:pt x="823" y="247"/>
                                </a:lnTo>
                                <a:lnTo>
                                  <a:pt x="837" y="266"/>
                                </a:lnTo>
                                <a:lnTo>
                                  <a:pt x="842" y="276"/>
                                </a:lnTo>
                                <a:lnTo>
                                  <a:pt x="859" y="295"/>
                                </a:lnTo>
                                <a:lnTo>
                                  <a:pt x="876" y="312"/>
                                </a:lnTo>
                                <a:lnTo>
                                  <a:pt x="892" y="324"/>
                                </a:lnTo>
                                <a:lnTo>
                                  <a:pt x="902" y="331"/>
                                </a:lnTo>
                                <a:lnTo>
                                  <a:pt x="940" y="350"/>
                                </a:lnTo>
                                <a:lnTo>
                                  <a:pt x="960" y="360"/>
                                </a:lnTo>
                                <a:lnTo>
                                  <a:pt x="984" y="372"/>
                                </a:lnTo>
                                <a:lnTo>
                                  <a:pt x="984" y="370"/>
                                </a:lnTo>
                                <a:lnTo>
                                  <a:pt x="996" y="372"/>
                                </a:lnTo>
                                <a:lnTo>
                                  <a:pt x="998" y="374"/>
                                </a:lnTo>
                                <a:lnTo>
                                  <a:pt x="1039" y="372"/>
                                </a:lnTo>
                                <a:lnTo>
                                  <a:pt x="1082" y="370"/>
                                </a:lnTo>
                                <a:lnTo>
                                  <a:pt x="1123" y="367"/>
                                </a:lnTo>
                                <a:lnTo>
                                  <a:pt x="1135" y="365"/>
                                </a:lnTo>
                                <a:lnTo>
                                  <a:pt x="1173" y="358"/>
                                </a:lnTo>
                                <a:lnTo>
                                  <a:pt x="1185" y="353"/>
                                </a:lnTo>
                                <a:lnTo>
                                  <a:pt x="1195" y="346"/>
                                </a:lnTo>
                                <a:lnTo>
                                  <a:pt x="1202" y="338"/>
                                </a:lnTo>
                                <a:lnTo>
                                  <a:pt x="1207" y="329"/>
                                </a:lnTo>
                                <a:lnTo>
                                  <a:pt x="1212" y="324"/>
                                </a:lnTo>
                                <a:lnTo>
                                  <a:pt x="1192" y="300"/>
                                </a:lnTo>
                                <a:lnTo>
                                  <a:pt x="1204" y="329"/>
                                </a:lnTo>
                                <a:lnTo>
                                  <a:pt x="1228" y="319"/>
                                </a:lnTo>
                                <a:lnTo>
                                  <a:pt x="1250" y="314"/>
                                </a:lnTo>
                                <a:lnTo>
                                  <a:pt x="1252" y="312"/>
                                </a:lnTo>
                                <a:lnTo>
                                  <a:pt x="1262" y="307"/>
                                </a:lnTo>
                                <a:lnTo>
                                  <a:pt x="1281" y="288"/>
                                </a:lnTo>
                                <a:lnTo>
                                  <a:pt x="1300" y="274"/>
                                </a:lnTo>
                                <a:lnTo>
                                  <a:pt x="1317" y="259"/>
                                </a:lnTo>
                                <a:lnTo>
                                  <a:pt x="1332" y="250"/>
                                </a:lnTo>
                                <a:lnTo>
                                  <a:pt x="1310" y="228"/>
                                </a:lnTo>
                                <a:lnTo>
                                  <a:pt x="1322" y="254"/>
                                </a:lnTo>
                                <a:lnTo>
                                  <a:pt x="1351" y="240"/>
                                </a:lnTo>
                                <a:lnTo>
                                  <a:pt x="1382" y="230"/>
                                </a:lnTo>
                                <a:lnTo>
                                  <a:pt x="1370" y="204"/>
                                </a:lnTo>
                                <a:lnTo>
                                  <a:pt x="1370" y="233"/>
                                </a:lnTo>
                                <a:lnTo>
                                  <a:pt x="1401" y="230"/>
                                </a:lnTo>
                                <a:lnTo>
                                  <a:pt x="1437" y="230"/>
                                </a:lnTo>
                                <a:lnTo>
                                  <a:pt x="1480" y="230"/>
                                </a:lnTo>
                                <a:lnTo>
                                  <a:pt x="1504" y="230"/>
                                </a:lnTo>
                                <a:lnTo>
                                  <a:pt x="1531" y="233"/>
                                </a:lnTo>
                                <a:lnTo>
                                  <a:pt x="1531" y="173"/>
                                </a:lnTo>
                                <a:lnTo>
                                  <a:pt x="1504" y="170"/>
                                </a:lnTo>
                                <a:lnTo>
                                  <a:pt x="1480" y="170"/>
                                </a:lnTo>
                                <a:lnTo>
                                  <a:pt x="1437" y="170"/>
                                </a:lnTo>
                                <a:lnTo>
                                  <a:pt x="1401" y="170"/>
                                </a:lnTo>
                                <a:lnTo>
                                  <a:pt x="1370" y="173"/>
                                </a:lnTo>
                                <a:lnTo>
                                  <a:pt x="1358" y="175"/>
                                </a:lnTo>
                                <a:lnTo>
                                  <a:pt x="1327" y="185"/>
                                </a:lnTo>
                                <a:lnTo>
                                  <a:pt x="1298" y="199"/>
                                </a:lnTo>
                                <a:lnTo>
                                  <a:pt x="1288" y="206"/>
                                </a:lnTo>
                                <a:lnTo>
                                  <a:pt x="1274" y="216"/>
                                </a:lnTo>
                                <a:lnTo>
                                  <a:pt x="1257" y="230"/>
                                </a:lnTo>
                                <a:lnTo>
                                  <a:pt x="1238" y="245"/>
                                </a:lnTo>
                                <a:lnTo>
                                  <a:pt x="1219" y="264"/>
                                </a:lnTo>
                                <a:lnTo>
                                  <a:pt x="1240" y="286"/>
                                </a:lnTo>
                                <a:lnTo>
                                  <a:pt x="1233" y="257"/>
                                </a:lnTo>
                                <a:lnTo>
                                  <a:pt x="1204" y="264"/>
                                </a:lnTo>
                                <a:lnTo>
                                  <a:pt x="1180" y="274"/>
                                </a:lnTo>
                                <a:lnTo>
                                  <a:pt x="1176" y="276"/>
                                </a:lnTo>
                                <a:lnTo>
                                  <a:pt x="1164" y="286"/>
                                </a:lnTo>
                                <a:lnTo>
                                  <a:pt x="1159" y="295"/>
                                </a:lnTo>
                                <a:lnTo>
                                  <a:pt x="1152" y="302"/>
                                </a:lnTo>
                                <a:lnTo>
                                  <a:pt x="1173" y="324"/>
                                </a:lnTo>
                                <a:lnTo>
                                  <a:pt x="1161" y="298"/>
                                </a:lnTo>
                                <a:lnTo>
                                  <a:pt x="1159" y="300"/>
                                </a:lnTo>
                                <a:lnTo>
                                  <a:pt x="1111" y="310"/>
                                </a:lnTo>
                                <a:lnTo>
                                  <a:pt x="1123" y="336"/>
                                </a:lnTo>
                                <a:lnTo>
                                  <a:pt x="1123" y="307"/>
                                </a:lnTo>
                                <a:lnTo>
                                  <a:pt x="1082" y="310"/>
                                </a:lnTo>
                                <a:lnTo>
                                  <a:pt x="1039" y="312"/>
                                </a:lnTo>
                                <a:lnTo>
                                  <a:pt x="993" y="314"/>
                                </a:lnTo>
                                <a:lnTo>
                                  <a:pt x="996" y="343"/>
                                </a:lnTo>
                                <a:lnTo>
                                  <a:pt x="1008" y="317"/>
                                </a:lnTo>
                                <a:lnTo>
                                  <a:pt x="984" y="305"/>
                                </a:lnTo>
                                <a:lnTo>
                                  <a:pt x="964" y="295"/>
                                </a:lnTo>
                                <a:lnTo>
                                  <a:pt x="926" y="276"/>
                                </a:lnTo>
                                <a:lnTo>
                                  <a:pt x="914" y="302"/>
                                </a:lnTo>
                                <a:lnTo>
                                  <a:pt x="936" y="281"/>
                                </a:lnTo>
                                <a:lnTo>
                                  <a:pt x="919" y="269"/>
                                </a:lnTo>
                                <a:lnTo>
                                  <a:pt x="902" y="252"/>
                                </a:lnTo>
                                <a:lnTo>
                                  <a:pt x="885" y="233"/>
                                </a:lnTo>
                                <a:lnTo>
                                  <a:pt x="864" y="254"/>
                                </a:lnTo>
                                <a:lnTo>
                                  <a:pt x="892" y="242"/>
                                </a:lnTo>
                                <a:lnTo>
                                  <a:pt x="871" y="214"/>
                                </a:lnTo>
                                <a:lnTo>
                                  <a:pt x="868" y="209"/>
                                </a:lnTo>
                                <a:lnTo>
                                  <a:pt x="861" y="204"/>
                                </a:lnTo>
                                <a:lnTo>
                                  <a:pt x="847" y="197"/>
                                </a:lnTo>
                                <a:lnTo>
                                  <a:pt x="840" y="192"/>
                                </a:lnTo>
                                <a:lnTo>
                                  <a:pt x="832" y="190"/>
                                </a:lnTo>
                                <a:lnTo>
                                  <a:pt x="830" y="187"/>
                                </a:lnTo>
                                <a:lnTo>
                                  <a:pt x="828" y="187"/>
                                </a:lnTo>
                                <a:lnTo>
                                  <a:pt x="816" y="245"/>
                                </a:lnTo>
                                <a:lnTo>
                                  <a:pt x="828" y="242"/>
                                </a:lnTo>
                                <a:lnTo>
                                  <a:pt x="837" y="235"/>
                                </a:lnTo>
                                <a:lnTo>
                                  <a:pt x="844" y="226"/>
                                </a:lnTo>
                                <a:lnTo>
                                  <a:pt x="847" y="214"/>
                                </a:lnTo>
                                <a:lnTo>
                                  <a:pt x="844" y="202"/>
                                </a:lnTo>
                                <a:lnTo>
                                  <a:pt x="837" y="194"/>
                                </a:lnTo>
                                <a:lnTo>
                                  <a:pt x="816" y="214"/>
                                </a:lnTo>
                                <a:lnTo>
                                  <a:pt x="804" y="242"/>
                                </a:lnTo>
                                <a:lnTo>
                                  <a:pt x="806" y="242"/>
                                </a:lnTo>
                                <a:lnTo>
                                  <a:pt x="818" y="245"/>
                                </a:lnTo>
                                <a:lnTo>
                                  <a:pt x="820" y="245"/>
                                </a:lnTo>
                                <a:lnTo>
                                  <a:pt x="832" y="242"/>
                                </a:lnTo>
                                <a:lnTo>
                                  <a:pt x="842" y="235"/>
                                </a:lnTo>
                                <a:lnTo>
                                  <a:pt x="847" y="226"/>
                                </a:lnTo>
                                <a:lnTo>
                                  <a:pt x="849" y="216"/>
                                </a:lnTo>
                                <a:lnTo>
                                  <a:pt x="847" y="204"/>
                                </a:lnTo>
                                <a:lnTo>
                                  <a:pt x="847" y="199"/>
                                </a:lnTo>
                                <a:lnTo>
                                  <a:pt x="840" y="190"/>
                                </a:lnTo>
                                <a:lnTo>
                                  <a:pt x="837" y="187"/>
                                </a:lnTo>
                                <a:lnTo>
                                  <a:pt x="830" y="182"/>
                                </a:lnTo>
                                <a:lnTo>
                                  <a:pt x="823" y="175"/>
                                </a:lnTo>
                                <a:lnTo>
                                  <a:pt x="808" y="166"/>
                                </a:lnTo>
                                <a:lnTo>
                                  <a:pt x="727" y="101"/>
                                </a:lnTo>
                                <a:lnTo>
                                  <a:pt x="640" y="36"/>
                                </a:lnTo>
                                <a:lnTo>
                                  <a:pt x="628" y="26"/>
                                </a:lnTo>
                                <a:lnTo>
                                  <a:pt x="619" y="22"/>
                                </a:lnTo>
                                <a:lnTo>
                                  <a:pt x="602" y="14"/>
                                </a:lnTo>
                                <a:lnTo>
                                  <a:pt x="590" y="12"/>
                                </a:lnTo>
                                <a:lnTo>
                                  <a:pt x="552" y="5"/>
                                </a:lnTo>
                                <a:lnTo>
                                  <a:pt x="516" y="2"/>
                                </a:lnTo>
                                <a:lnTo>
                                  <a:pt x="501" y="0"/>
                                </a:lnTo>
                                <a:lnTo>
                                  <a:pt x="494" y="0"/>
                                </a:lnTo>
                                <a:lnTo>
                                  <a:pt x="489" y="0"/>
                                </a:lnTo>
                                <a:lnTo>
                                  <a:pt x="482" y="0"/>
                                </a:lnTo>
                                <a:lnTo>
                                  <a:pt x="439" y="12"/>
                                </a:lnTo>
                                <a:lnTo>
                                  <a:pt x="400" y="24"/>
                                </a:lnTo>
                                <a:lnTo>
                                  <a:pt x="362" y="38"/>
                                </a:lnTo>
                                <a:lnTo>
                                  <a:pt x="324" y="62"/>
                                </a:lnTo>
                                <a:lnTo>
                                  <a:pt x="314" y="70"/>
                                </a:lnTo>
                                <a:lnTo>
                                  <a:pt x="304" y="74"/>
                                </a:lnTo>
                                <a:lnTo>
                                  <a:pt x="290" y="86"/>
                                </a:lnTo>
                                <a:lnTo>
                                  <a:pt x="264" y="113"/>
                                </a:lnTo>
                                <a:lnTo>
                                  <a:pt x="249" y="127"/>
                                </a:lnTo>
                                <a:lnTo>
                                  <a:pt x="235" y="137"/>
                                </a:lnTo>
                                <a:lnTo>
                                  <a:pt x="256" y="158"/>
                                </a:lnTo>
                                <a:lnTo>
                                  <a:pt x="244" y="132"/>
                                </a:lnTo>
                                <a:lnTo>
                                  <a:pt x="228" y="139"/>
                                </a:lnTo>
                                <a:lnTo>
                                  <a:pt x="240" y="168"/>
                                </a:lnTo>
                                <a:lnTo>
                                  <a:pt x="240" y="137"/>
                                </a:lnTo>
                                <a:lnTo>
                                  <a:pt x="220" y="144"/>
                                </a:lnTo>
                                <a:lnTo>
                                  <a:pt x="115" y="158"/>
                                </a:lnTo>
                                <a:lnTo>
                                  <a:pt x="0" y="17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4187825" y="544195"/>
                            <a:ext cx="88265" cy="163195"/>
                          </a:xfrm>
                          <a:prstGeom prst="rect">
                            <a:avLst/>
                          </a:prstGeom>
                          <a:solidFill>
                            <a:srgbClr val="C0C0C0"/>
                          </a:solidFill>
                          <a:ln w="14">
                            <a:solidFill>
                              <a:srgbClr val="000000"/>
                            </a:solidFill>
                            <a:prstDash val="solid"/>
                            <a:miter lim="800000"/>
                            <a:headEnd/>
                            <a:tailEnd/>
                          </a:ln>
                        </wps:spPr>
                        <wps:bodyPr rot="0" vert="horz" wrap="square" lIns="91440" tIns="45720" rIns="91440" bIns="45720" anchor="t" anchorCtr="0" upright="1">
                          <a:noAutofit/>
                        </wps:bodyPr>
                      </wps:wsp>
                      <wps:wsp>
                        <wps:cNvPr id="13" name="Rectangle 16"/>
                        <wps:cNvSpPr>
                          <a:spLocks noChangeArrowheads="1"/>
                        </wps:cNvSpPr>
                        <wps:spPr bwMode="auto">
                          <a:xfrm>
                            <a:off x="3369310" y="544195"/>
                            <a:ext cx="86995" cy="163195"/>
                          </a:xfrm>
                          <a:prstGeom prst="rect">
                            <a:avLst/>
                          </a:prstGeom>
                          <a:solidFill>
                            <a:srgbClr val="C0C0C0"/>
                          </a:solidFill>
                          <a:ln w="14">
                            <a:solidFill>
                              <a:srgbClr val="000000"/>
                            </a:solidFill>
                            <a:prstDash val="solid"/>
                            <a:miter lim="800000"/>
                            <a:headEnd/>
                            <a:tailEnd/>
                          </a:ln>
                        </wps:spPr>
                        <wps:bodyPr rot="0" vert="horz" wrap="square" lIns="91440" tIns="45720" rIns="91440" bIns="45720" anchor="t" anchorCtr="0" upright="1">
                          <a:noAutofit/>
                        </wps:bodyPr>
                      </wps:wsp>
                      <wpg:wgp>
                        <wpg:cNvPr id="14" name="Group 19"/>
                        <wpg:cNvGrpSpPr>
                          <a:grpSpLocks/>
                        </wpg:cNvGrpSpPr>
                        <wpg:grpSpPr bwMode="auto">
                          <a:xfrm>
                            <a:off x="806450" y="743585"/>
                            <a:ext cx="333375" cy="838200"/>
                            <a:chOff x="1270" y="1171"/>
                            <a:chExt cx="525" cy="1320"/>
                          </a:xfrm>
                        </wpg:grpSpPr>
                        <wps:wsp>
                          <wps:cNvPr id="15" name="Line 17"/>
                          <wps:cNvCnPr/>
                          <wps:spPr bwMode="auto">
                            <a:xfrm>
                              <a:off x="1342" y="1313"/>
                              <a:ext cx="453" cy="1178"/>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Freeform 18"/>
                          <wps:cNvSpPr>
                            <a:spLocks/>
                          </wps:cNvSpPr>
                          <wps:spPr bwMode="auto">
                            <a:xfrm>
                              <a:off x="1270" y="1171"/>
                              <a:ext cx="146" cy="175"/>
                            </a:xfrm>
                            <a:custGeom>
                              <a:avLst/>
                              <a:gdLst>
                                <a:gd name="T0" fmla="*/ 146 w 146"/>
                                <a:gd name="T1" fmla="*/ 120 h 175"/>
                                <a:gd name="T2" fmla="*/ 16 w 146"/>
                                <a:gd name="T3" fmla="*/ 0 h 175"/>
                                <a:gd name="T4" fmla="*/ 0 w 146"/>
                                <a:gd name="T5" fmla="*/ 175 h 175"/>
                                <a:gd name="T6" fmla="*/ 146 w 146"/>
                                <a:gd name="T7" fmla="*/ 120 h 175"/>
                              </a:gdLst>
                              <a:ahLst/>
                              <a:cxnLst>
                                <a:cxn ang="0">
                                  <a:pos x="T0" y="T1"/>
                                </a:cxn>
                                <a:cxn ang="0">
                                  <a:pos x="T2" y="T3"/>
                                </a:cxn>
                                <a:cxn ang="0">
                                  <a:pos x="T4" y="T5"/>
                                </a:cxn>
                                <a:cxn ang="0">
                                  <a:pos x="T6" y="T7"/>
                                </a:cxn>
                              </a:cxnLst>
                              <a:rect l="0" t="0" r="r" b="b"/>
                              <a:pathLst>
                                <a:path w="146" h="175">
                                  <a:moveTo>
                                    <a:pt x="146" y="120"/>
                                  </a:moveTo>
                                  <a:lnTo>
                                    <a:pt x="16" y="0"/>
                                  </a:lnTo>
                                  <a:lnTo>
                                    <a:pt x="0" y="175"/>
                                  </a:lnTo>
                                  <a:lnTo>
                                    <a:pt x="146"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7" name="Line 20"/>
                        <wps:cNvCnPr/>
                        <wps:spPr bwMode="auto">
                          <a:xfrm>
                            <a:off x="1139825" y="1581785"/>
                            <a:ext cx="810895" cy="0"/>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Rectangle 21"/>
                        <wps:cNvSpPr>
                          <a:spLocks noChangeArrowheads="1"/>
                        </wps:cNvSpPr>
                        <wps:spPr bwMode="auto">
                          <a:xfrm>
                            <a:off x="1139825" y="1363980"/>
                            <a:ext cx="86868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2"/>
                        <wps:cNvSpPr>
                          <a:spLocks noChangeArrowheads="1"/>
                        </wps:cNvSpPr>
                        <wps:spPr bwMode="auto">
                          <a:xfrm>
                            <a:off x="1231265" y="1410970"/>
                            <a:ext cx="578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color w:val="000000"/>
                                </w:rPr>
                                <w:t>Test port A</w:t>
                              </w:r>
                            </w:p>
                          </w:txbxContent>
                        </wps:txbx>
                        <wps:bodyPr rot="0" vert="horz" wrap="none" lIns="0" tIns="0" rIns="0" bIns="0" anchor="t" anchorCtr="0">
                          <a:spAutoFit/>
                        </wps:bodyPr>
                      </wps:wsp>
                      <wps:wsp>
                        <wps:cNvPr id="20" name="Rectangle 23"/>
                        <wps:cNvSpPr>
                          <a:spLocks noChangeArrowheads="1"/>
                        </wps:cNvSpPr>
                        <wps:spPr bwMode="auto">
                          <a:xfrm>
                            <a:off x="1809115" y="14109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color w:val="000000"/>
                                </w:rPr>
                                <w:t xml:space="preserve"> </w:t>
                              </w:r>
                            </w:p>
                          </w:txbxContent>
                        </wps:txbx>
                        <wps:bodyPr rot="0" vert="horz" wrap="none" lIns="0" tIns="0" rIns="0" bIns="0" anchor="t" anchorCtr="0">
                          <a:spAutoFit/>
                        </wps:bodyPr>
                      </wps:wsp>
                      <wpg:wgp>
                        <wpg:cNvPr id="21" name="Group 26"/>
                        <wpg:cNvGrpSpPr>
                          <a:grpSpLocks/>
                        </wpg:cNvGrpSpPr>
                        <wpg:grpSpPr bwMode="auto">
                          <a:xfrm>
                            <a:off x="4264025" y="743585"/>
                            <a:ext cx="334010" cy="838200"/>
                            <a:chOff x="6715" y="1171"/>
                            <a:chExt cx="526" cy="1320"/>
                          </a:xfrm>
                        </wpg:grpSpPr>
                        <wps:wsp>
                          <wps:cNvPr id="22" name="Line 24"/>
                          <wps:cNvCnPr/>
                          <wps:spPr bwMode="auto">
                            <a:xfrm>
                              <a:off x="6787" y="1313"/>
                              <a:ext cx="454" cy="1178"/>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Freeform 25"/>
                          <wps:cNvSpPr>
                            <a:spLocks/>
                          </wps:cNvSpPr>
                          <wps:spPr bwMode="auto">
                            <a:xfrm>
                              <a:off x="6715" y="1171"/>
                              <a:ext cx="147" cy="175"/>
                            </a:xfrm>
                            <a:custGeom>
                              <a:avLst/>
                              <a:gdLst>
                                <a:gd name="T0" fmla="*/ 147 w 147"/>
                                <a:gd name="T1" fmla="*/ 120 h 175"/>
                                <a:gd name="T2" fmla="*/ 19 w 147"/>
                                <a:gd name="T3" fmla="*/ 0 h 175"/>
                                <a:gd name="T4" fmla="*/ 0 w 147"/>
                                <a:gd name="T5" fmla="*/ 175 h 175"/>
                                <a:gd name="T6" fmla="*/ 147 w 147"/>
                                <a:gd name="T7" fmla="*/ 120 h 175"/>
                              </a:gdLst>
                              <a:ahLst/>
                              <a:cxnLst>
                                <a:cxn ang="0">
                                  <a:pos x="T0" y="T1"/>
                                </a:cxn>
                                <a:cxn ang="0">
                                  <a:pos x="T2" y="T3"/>
                                </a:cxn>
                                <a:cxn ang="0">
                                  <a:pos x="T4" y="T5"/>
                                </a:cxn>
                                <a:cxn ang="0">
                                  <a:pos x="T6" y="T7"/>
                                </a:cxn>
                              </a:cxnLst>
                              <a:rect l="0" t="0" r="r" b="b"/>
                              <a:pathLst>
                                <a:path w="147" h="175">
                                  <a:moveTo>
                                    <a:pt x="147" y="120"/>
                                  </a:moveTo>
                                  <a:lnTo>
                                    <a:pt x="19" y="0"/>
                                  </a:lnTo>
                                  <a:lnTo>
                                    <a:pt x="0" y="175"/>
                                  </a:lnTo>
                                  <a:lnTo>
                                    <a:pt x="147"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4" name="Line 27"/>
                        <wps:cNvCnPr/>
                        <wps:spPr bwMode="auto">
                          <a:xfrm>
                            <a:off x="4598035" y="1581785"/>
                            <a:ext cx="808990" cy="0"/>
                          </a:xfrm>
                          <a:prstGeom prst="line">
                            <a:avLst/>
                          </a:prstGeom>
                          <a:noFill/>
                          <a:ln w="1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Rectangle 28"/>
                        <wps:cNvSpPr>
                          <a:spLocks noChangeArrowheads="1"/>
                        </wps:cNvSpPr>
                        <wps:spPr bwMode="auto">
                          <a:xfrm>
                            <a:off x="4598035" y="1363980"/>
                            <a:ext cx="86868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4689475" y="1410970"/>
                            <a:ext cx="571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color w:val="000000"/>
                                </w:rPr>
                                <w:t>Test port B</w:t>
                              </w:r>
                            </w:p>
                          </w:txbxContent>
                        </wps:txbx>
                        <wps:bodyPr rot="0" vert="horz" wrap="none" lIns="0" tIns="0" rIns="0" bIns="0" anchor="t" anchorCtr="0">
                          <a:spAutoFit/>
                        </wps:bodyPr>
                      </wps:wsp>
                      <wps:wsp>
                        <wps:cNvPr id="27" name="Rectangle 30"/>
                        <wps:cNvSpPr>
                          <a:spLocks noChangeArrowheads="1"/>
                        </wps:cNvSpPr>
                        <wps:spPr bwMode="auto">
                          <a:xfrm>
                            <a:off x="5262245" y="14109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color w:val="000000"/>
                                </w:rPr>
                                <w:t xml:space="preserve"> </w:t>
                              </w:r>
                            </w:p>
                          </w:txbxContent>
                        </wps:txbx>
                        <wps:bodyPr rot="0" vert="horz" wrap="none" lIns="0" tIns="0" rIns="0" bIns="0" anchor="t" anchorCtr="0">
                          <a:spAutoFit/>
                        </wps:bodyPr>
                      </wps:wsp>
                      <wps:wsp>
                        <wps:cNvPr id="28" name="Rectangle 31"/>
                        <wps:cNvSpPr>
                          <a:spLocks noChangeArrowheads="1"/>
                        </wps:cNvSpPr>
                        <wps:spPr bwMode="auto">
                          <a:xfrm>
                            <a:off x="3455035" y="163195"/>
                            <a:ext cx="734695" cy="944880"/>
                          </a:xfrm>
                          <a:prstGeom prst="rect">
                            <a:avLst/>
                          </a:prstGeom>
                          <a:solidFill>
                            <a:srgbClr val="FFFFFF"/>
                          </a:solidFill>
                          <a:ln w="14">
                            <a:solidFill>
                              <a:srgbClr val="000000"/>
                            </a:solidFill>
                            <a:prstDash val="solid"/>
                            <a:miter lim="800000"/>
                            <a:headEnd/>
                            <a:tailEnd/>
                          </a:ln>
                        </wps:spPr>
                        <wps:bodyPr rot="0" vert="horz" wrap="square" lIns="91440" tIns="45720" rIns="91440" bIns="45720" anchor="t" anchorCtr="0" upright="1">
                          <a:noAutofit/>
                        </wps:bodyPr>
                      </wps:wsp>
                      <wps:wsp>
                        <wps:cNvPr id="29" name="Rectangle 32"/>
                        <wps:cNvSpPr>
                          <a:spLocks noChangeArrowheads="1"/>
                        </wps:cNvSpPr>
                        <wps:spPr bwMode="auto">
                          <a:xfrm>
                            <a:off x="3585845" y="217805"/>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External </w:t>
                              </w:r>
                            </w:p>
                          </w:txbxContent>
                        </wps:txbx>
                        <wps:bodyPr rot="0" vert="horz" wrap="none" lIns="0" tIns="0" rIns="0" bIns="0" anchor="t" anchorCtr="0">
                          <a:spAutoFit/>
                        </wps:bodyPr>
                      </wps:wsp>
                      <wps:wsp>
                        <wps:cNvPr id="30" name="Rectangle 33"/>
                        <wps:cNvSpPr>
                          <a:spLocks noChangeArrowheads="1"/>
                        </wps:cNvSpPr>
                        <wps:spPr bwMode="auto">
                          <a:xfrm>
                            <a:off x="3651250" y="362585"/>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proofErr w:type="gramStart"/>
                              <w:r>
                                <w:rPr>
                                  <w:b/>
                                  <w:bCs/>
                                  <w:color w:val="000000"/>
                                </w:rPr>
                                <w:t>device</w:t>
                              </w:r>
                              <w:proofErr w:type="gramEnd"/>
                            </w:p>
                          </w:txbxContent>
                        </wps:txbx>
                        <wps:bodyPr rot="0" vert="horz" wrap="none" lIns="0" tIns="0" rIns="0" bIns="0" anchor="t" anchorCtr="0">
                          <a:spAutoFit/>
                        </wps:bodyPr>
                      </wps:wsp>
                      <wps:wsp>
                        <wps:cNvPr id="31" name="Rectangle 34"/>
                        <wps:cNvSpPr>
                          <a:spLocks noChangeArrowheads="1"/>
                        </wps:cNvSpPr>
                        <wps:spPr bwMode="auto">
                          <a:xfrm>
                            <a:off x="3989705" y="3625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 </w:t>
                              </w:r>
                            </w:p>
                          </w:txbxContent>
                        </wps:txbx>
                        <wps:bodyPr rot="0" vert="horz" wrap="none" lIns="0" tIns="0" rIns="0" bIns="0" anchor="t" anchorCtr="0">
                          <a:spAutoFit/>
                        </wps:bodyPr>
                      </wps:wsp>
                      <wps:wsp>
                        <wps:cNvPr id="32" name="Rectangle 35"/>
                        <wps:cNvSpPr>
                          <a:spLocks noChangeArrowheads="1"/>
                        </wps:cNvSpPr>
                        <wps:spPr bwMode="auto">
                          <a:xfrm>
                            <a:off x="3729355" y="507365"/>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proofErr w:type="gramStart"/>
                              <w:r>
                                <w:rPr>
                                  <w:color w:val="000000"/>
                                </w:rPr>
                                <w:t>e.g.</w:t>
                              </w:r>
                              <w:proofErr w:type="gramEnd"/>
                            </w:p>
                          </w:txbxContent>
                        </wps:txbx>
                        <wps:bodyPr rot="0" vert="horz" wrap="none" lIns="0" tIns="0" rIns="0" bIns="0" anchor="t" anchorCtr="0">
                          <a:spAutoFit/>
                        </wps:bodyPr>
                      </wps:wsp>
                      <wps:wsp>
                        <wps:cNvPr id="33" name="Rectangle 36"/>
                        <wps:cNvSpPr>
                          <a:spLocks noChangeArrowheads="1"/>
                        </wps:cNvSpPr>
                        <wps:spPr bwMode="auto">
                          <a:xfrm>
                            <a:off x="3912235" y="5073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color w:val="000000"/>
                                </w:rPr>
                                <w:t xml:space="preserve"> </w:t>
                              </w:r>
                            </w:p>
                          </w:txbxContent>
                        </wps:txbx>
                        <wps:bodyPr rot="0" vert="horz" wrap="none" lIns="0" tIns="0" rIns="0" bIns="0" anchor="t" anchorCtr="0">
                          <a:spAutoFit/>
                        </wps:bodyPr>
                      </wps:wsp>
                      <wps:wsp>
                        <wps:cNvPr id="34" name="Rectangle 37"/>
                        <wps:cNvSpPr>
                          <a:spLocks noChangeArrowheads="1"/>
                        </wps:cNvSpPr>
                        <wps:spPr bwMode="auto">
                          <a:xfrm>
                            <a:off x="3580130" y="655320"/>
                            <a:ext cx="4832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RX filter</w:t>
                              </w:r>
                            </w:p>
                          </w:txbxContent>
                        </wps:txbx>
                        <wps:bodyPr rot="0" vert="horz" wrap="none" lIns="0" tIns="0" rIns="0" bIns="0" anchor="t" anchorCtr="0">
                          <a:spAutoFit/>
                        </wps:bodyPr>
                      </wps:wsp>
                      <wps:wsp>
                        <wps:cNvPr id="35" name="Rectangle 38"/>
                        <wps:cNvSpPr>
                          <a:spLocks noChangeArrowheads="1"/>
                        </wps:cNvSpPr>
                        <wps:spPr bwMode="auto">
                          <a:xfrm>
                            <a:off x="4062730" y="6553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 </w:t>
                              </w:r>
                            </w:p>
                          </w:txbxContent>
                        </wps:txbx>
                        <wps:bodyPr rot="0" vert="horz" wrap="none" lIns="0" tIns="0" rIns="0" bIns="0" anchor="t" anchorCtr="0">
                          <a:spAutoFit/>
                        </wps:bodyPr>
                      </wps:wsp>
                      <wps:wsp>
                        <wps:cNvPr id="36" name="Rectangle 39"/>
                        <wps:cNvSpPr>
                          <a:spLocks noChangeArrowheads="1"/>
                        </wps:cNvSpPr>
                        <wps:spPr bwMode="auto">
                          <a:xfrm>
                            <a:off x="3820795" y="800100"/>
                            <a:ext cx="13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sz w:val="8"/>
                                  <w:szCs w:val="8"/>
                                </w:rPr>
                                <w:t xml:space="preserve"> </w:t>
                              </w:r>
                            </w:p>
                          </w:txbxContent>
                        </wps:txbx>
                        <wps:bodyPr rot="0" vert="horz" wrap="none" lIns="0" tIns="0" rIns="0" bIns="0" anchor="t" anchorCtr="0">
                          <a:spAutoFit/>
                        </wps:bodyPr>
                      </wps:wsp>
                      <wps:wsp>
                        <wps:cNvPr id="37" name="Rectangle 40"/>
                        <wps:cNvSpPr>
                          <a:spLocks noChangeArrowheads="1"/>
                        </wps:cNvSpPr>
                        <wps:spPr bwMode="auto">
                          <a:xfrm>
                            <a:off x="3636010" y="857885"/>
                            <a:ext cx="328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i/>
                                  <w:iCs/>
                                  <w:color w:val="000000"/>
                                </w:rPr>
                                <w:t>(</w:t>
                              </w:r>
                              <w:proofErr w:type="gramStart"/>
                              <w:r>
                                <w:rPr>
                                  <w:i/>
                                  <w:iCs/>
                                  <w:color w:val="000000"/>
                                </w:rPr>
                                <w:t>if</w:t>
                              </w:r>
                              <w:proofErr w:type="gramEnd"/>
                              <w:r>
                                <w:rPr>
                                  <w:i/>
                                  <w:iCs/>
                                  <w:color w:val="000000"/>
                                </w:rPr>
                                <w:t xml:space="preserve"> any</w:t>
                              </w:r>
                            </w:p>
                          </w:txbxContent>
                        </wps:txbx>
                        <wps:bodyPr rot="0" vert="horz" wrap="none" lIns="0" tIns="0" rIns="0" bIns="0" anchor="t" anchorCtr="0">
                          <a:spAutoFit/>
                        </wps:bodyPr>
                      </wps:wsp>
                      <wps:wsp>
                        <wps:cNvPr id="38" name="Rectangle 41"/>
                        <wps:cNvSpPr>
                          <a:spLocks noChangeArrowheads="1"/>
                        </wps:cNvSpPr>
                        <wps:spPr bwMode="auto">
                          <a:xfrm>
                            <a:off x="3963670" y="8566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w:t>
                              </w:r>
                            </w:p>
                          </w:txbxContent>
                        </wps:txbx>
                        <wps:bodyPr rot="0" vert="horz" wrap="none" lIns="0" tIns="0" rIns="0" bIns="0" anchor="t" anchorCtr="0">
                          <a:spAutoFit/>
                        </wps:bodyPr>
                      </wps:wsp>
                      <wps:wsp>
                        <wps:cNvPr id="39" name="Rectangle 42"/>
                        <wps:cNvSpPr>
                          <a:spLocks noChangeArrowheads="1"/>
                        </wps:cNvSpPr>
                        <wps:spPr bwMode="auto">
                          <a:xfrm>
                            <a:off x="4006850" y="8566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 </w:t>
                              </w:r>
                            </w:p>
                          </w:txbxContent>
                        </wps:txbx>
                        <wps:bodyPr rot="0" vert="horz" wrap="none" lIns="0" tIns="0" rIns="0" bIns="0" anchor="t" anchorCtr="0">
                          <a:spAutoFit/>
                        </wps:bodyPr>
                      </wps:wsp>
                      <wps:wsp>
                        <wps:cNvPr id="40" name="Rectangle 43"/>
                        <wps:cNvSpPr>
                          <a:spLocks noChangeArrowheads="1"/>
                        </wps:cNvSpPr>
                        <wps:spPr bwMode="auto">
                          <a:xfrm>
                            <a:off x="3820795" y="1005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 </w:t>
                              </w:r>
                            </w:p>
                          </w:txbxContent>
                        </wps:txbx>
                        <wps:bodyPr rot="0" vert="horz" wrap="none" lIns="0" tIns="0" rIns="0" bIns="0" anchor="t" anchorCtr="0">
                          <a:spAutoFit/>
                        </wps:bodyPr>
                      </wps:wsp>
                      <wps:wsp>
                        <wps:cNvPr id="41" name="Rectangle 44"/>
                        <wps:cNvSpPr>
                          <a:spLocks noChangeArrowheads="1"/>
                        </wps:cNvSpPr>
                        <wps:spPr bwMode="auto">
                          <a:xfrm>
                            <a:off x="2397125" y="582295"/>
                            <a:ext cx="88265" cy="163195"/>
                          </a:xfrm>
                          <a:prstGeom prst="rect">
                            <a:avLst/>
                          </a:prstGeom>
                          <a:solidFill>
                            <a:srgbClr val="C0C0C0"/>
                          </a:solidFill>
                          <a:ln w="14">
                            <a:solidFill>
                              <a:srgbClr val="000000"/>
                            </a:solidFill>
                            <a:prstDash val="solid"/>
                            <a:miter lim="800000"/>
                            <a:headEnd/>
                            <a:tailEnd/>
                          </a:ln>
                        </wps:spPr>
                        <wps:bodyPr rot="0" vert="horz" wrap="square" lIns="91440" tIns="45720" rIns="91440" bIns="45720" anchor="t" anchorCtr="0" upright="1">
                          <a:noAutofit/>
                        </wps:bodyPr>
                      </wps:wsp>
                      <wps:wsp>
                        <wps:cNvPr id="42" name="Rectangle 45"/>
                        <wps:cNvSpPr>
                          <a:spLocks noChangeArrowheads="1"/>
                        </wps:cNvSpPr>
                        <wps:spPr bwMode="auto">
                          <a:xfrm>
                            <a:off x="1664335" y="163195"/>
                            <a:ext cx="734695" cy="944880"/>
                          </a:xfrm>
                          <a:prstGeom prst="rect">
                            <a:avLst/>
                          </a:prstGeom>
                          <a:solidFill>
                            <a:srgbClr val="FFFFFF"/>
                          </a:solidFill>
                          <a:ln w="14">
                            <a:solidFill>
                              <a:srgbClr val="000000"/>
                            </a:solidFill>
                            <a:prstDash val="solid"/>
                            <a:miter lim="800000"/>
                            <a:headEnd/>
                            <a:tailEnd/>
                          </a:ln>
                        </wps:spPr>
                        <wps:bodyPr rot="0" vert="horz" wrap="square" lIns="91440" tIns="45720" rIns="91440" bIns="45720" anchor="t" anchorCtr="0" upright="1">
                          <a:noAutofit/>
                        </wps:bodyPr>
                      </wps:wsp>
                      <wps:wsp>
                        <wps:cNvPr id="43" name="Rectangle 46"/>
                        <wps:cNvSpPr>
                          <a:spLocks noChangeArrowheads="1"/>
                        </wps:cNvSpPr>
                        <wps:spPr bwMode="auto">
                          <a:xfrm>
                            <a:off x="1795145" y="217805"/>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External </w:t>
                              </w:r>
                            </w:p>
                          </w:txbxContent>
                        </wps:txbx>
                        <wps:bodyPr rot="0" vert="horz" wrap="none" lIns="0" tIns="0" rIns="0" bIns="0" anchor="t" anchorCtr="0">
                          <a:spAutoFit/>
                        </wps:bodyPr>
                      </wps:wsp>
                      <wps:wsp>
                        <wps:cNvPr id="44" name="Rectangle 47"/>
                        <wps:cNvSpPr>
                          <a:spLocks noChangeArrowheads="1"/>
                        </wps:cNvSpPr>
                        <wps:spPr bwMode="auto">
                          <a:xfrm>
                            <a:off x="1897380" y="36258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LNA</w:t>
                              </w:r>
                            </w:p>
                          </w:txbxContent>
                        </wps:txbx>
                        <wps:bodyPr rot="0" vert="horz" wrap="none" lIns="0" tIns="0" rIns="0" bIns="0" anchor="t" anchorCtr="0">
                          <a:spAutoFit/>
                        </wps:bodyPr>
                      </wps:wsp>
                      <wps:wsp>
                        <wps:cNvPr id="45" name="Rectangle 48"/>
                        <wps:cNvSpPr>
                          <a:spLocks noChangeArrowheads="1"/>
                        </wps:cNvSpPr>
                        <wps:spPr bwMode="auto">
                          <a:xfrm>
                            <a:off x="2164080" y="3625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 </w:t>
                              </w:r>
                            </w:p>
                          </w:txbxContent>
                        </wps:txbx>
                        <wps:bodyPr rot="0" vert="horz" wrap="none" lIns="0" tIns="0" rIns="0" bIns="0" anchor="t" anchorCtr="0">
                          <a:spAutoFit/>
                        </wps:bodyPr>
                      </wps:wsp>
                      <wps:wsp>
                        <wps:cNvPr id="46" name="Rectangle 49"/>
                        <wps:cNvSpPr>
                          <a:spLocks noChangeArrowheads="1"/>
                        </wps:cNvSpPr>
                        <wps:spPr bwMode="auto">
                          <a:xfrm>
                            <a:off x="2030095" y="506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sz w:val="24"/>
                                  <w:szCs w:val="24"/>
                                </w:rPr>
                                <w:t xml:space="preserve"> </w:t>
                              </w:r>
                            </w:p>
                          </w:txbxContent>
                        </wps:txbx>
                        <wps:bodyPr rot="0" vert="horz" wrap="none" lIns="0" tIns="0" rIns="0" bIns="0" anchor="t" anchorCtr="0">
                          <a:spAutoFit/>
                        </wps:bodyPr>
                      </wps:wsp>
                      <wps:wsp>
                        <wps:cNvPr id="47" name="Rectangle 50"/>
                        <wps:cNvSpPr>
                          <a:spLocks noChangeArrowheads="1"/>
                        </wps:cNvSpPr>
                        <wps:spPr bwMode="auto">
                          <a:xfrm>
                            <a:off x="2030095" y="681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sz w:val="24"/>
                                  <w:szCs w:val="24"/>
                                </w:rPr>
                                <w:t xml:space="preserve"> </w:t>
                              </w:r>
                            </w:p>
                          </w:txbxContent>
                        </wps:txbx>
                        <wps:bodyPr rot="0" vert="horz" wrap="none" lIns="0" tIns="0" rIns="0" bIns="0" anchor="t" anchorCtr="0">
                          <a:spAutoFit/>
                        </wps:bodyPr>
                      </wps:wsp>
                      <wps:wsp>
                        <wps:cNvPr id="48" name="Rectangle 51"/>
                        <wps:cNvSpPr>
                          <a:spLocks noChangeArrowheads="1"/>
                        </wps:cNvSpPr>
                        <wps:spPr bwMode="auto">
                          <a:xfrm>
                            <a:off x="1845310" y="857885"/>
                            <a:ext cx="370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i/>
                                  <w:iCs/>
                                  <w:color w:val="000000"/>
                                </w:rPr>
                                <w:t>(</w:t>
                              </w:r>
                              <w:proofErr w:type="gramStart"/>
                              <w:r>
                                <w:rPr>
                                  <w:i/>
                                  <w:iCs/>
                                  <w:color w:val="000000"/>
                                </w:rPr>
                                <w:t>if</w:t>
                              </w:r>
                              <w:proofErr w:type="gramEnd"/>
                              <w:r>
                                <w:rPr>
                                  <w:i/>
                                  <w:iCs/>
                                  <w:color w:val="000000"/>
                                </w:rPr>
                                <w:t xml:space="preserve"> any)</w:t>
                              </w:r>
                            </w:p>
                          </w:txbxContent>
                        </wps:txbx>
                        <wps:bodyPr rot="0" vert="horz" wrap="none" lIns="0" tIns="0" rIns="0" bIns="0" anchor="t" anchorCtr="0">
                          <a:spAutoFit/>
                        </wps:bodyPr>
                      </wps:wsp>
                      <wps:wsp>
                        <wps:cNvPr id="49" name="Rectangle 52"/>
                        <wps:cNvSpPr>
                          <a:spLocks noChangeArrowheads="1"/>
                        </wps:cNvSpPr>
                        <wps:spPr bwMode="auto">
                          <a:xfrm>
                            <a:off x="2214245" y="857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i/>
                                  <w:iCs/>
                                  <w:color w:val="000000"/>
                                </w:rPr>
                                <w:t xml:space="preserve"> </w:t>
                              </w:r>
                            </w:p>
                          </w:txbxContent>
                        </wps:txbx>
                        <wps:bodyPr rot="0" vert="horz" wrap="none" lIns="0" tIns="0" rIns="0" bIns="0" anchor="t" anchorCtr="0">
                          <a:spAutoFit/>
                        </wps:bodyPr>
                      </wps:wsp>
                      <wps:wsp>
                        <wps:cNvPr id="50" name="Rectangle 53"/>
                        <wps:cNvSpPr>
                          <a:spLocks noChangeArrowheads="1"/>
                        </wps:cNvSpPr>
                        <wps:spPr bwMode="auto">
                          <a:xfrm>
                            <a:off x="2030095" y="1005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b/>
                                  <w:bCs/>
                                  <w:color w:val="000000"/>
                                </w:rPr>
                                <w:t xml:space="preserve"> </w:t>
                              </w:r>
                            </w:p>
                          </w:txbxContent>
                        </wps:txbx>
                        <wps:bodyPr rot="0" vert="horz" wrap="none" lIns="0" tIns="0" rIns="0" bIns="0" anchor="t" anchorCtr="0">
                          <a:spAutoFit/>
                        </wps:bodyPr>
                      </wps:wsp>
                      <wps:wsp>
                        <wps:cNvPr id="51" name="Freeform 54"/>
                        <wps:cNvSpPr>
                          <a:spLocks/>
                        </wps:cNvSpPr>
                        <wps:spPr bwMode="auto">
                          <a:xfrm>
                            <a:off x="1883410" y="547370"/>
                            <a:ext cx="289560" cy="292100"/>
                          </a:xfrm>
                          <a:custGeom>
                            <a:avLst/>
                            <a:gdLst>
                              <a:gd name="T0" fmla="*/ 0 w 456"/>
                              <a:gd name="T1" fmla="*/ 220 h 460"/>
                              <a:gd name="T2" fmla="*/ 456 w 456"/>
                              <a:gd name="T3" fmla="*/ 0 h 460"/>
                              <a:gd name="T4" fmla="*/ 444 w 456"/>
                              <a:gd name="T5" fmla="*/ 460 h 460"/>
                              <a:gd name="T6" fmla="*/ 0 w 456"/>
                              <a:gd name="T7" fmla="*/ 220 h 460"/>
                            </a:gdLst>
                            <a:ahLst/>
                            <a:cxnLst>
                              <a:cxn ang="0">
                                <a:pos x="T0" y="T1"/>
                              </a:cxn>
                              <a:cxn ang="0">
                                <a:pos x="T2" y="T3"/>
                              </a:cxn>
                              <a:cxn ang="0">
                                <a:pos x="T4" y="T5"/>
                              </a:cxn>
                              <a:cxn ang="0">
                                <a:pos x="T6" y="T7"/>
                              </a:cxn>
                            </a:cxnLst>
                            <a:rect l="0" t="0" r="r" b="b"/>
                            <a:pathLst>
                              <a:path w="456" h="460">
                                <a:moveTo>
                                  <a:pt x="0" y="220"/>
                                </a:moveTo>
                                <a:lnTo>
                                  <a:pt x="456" y="0"/>
                                </a:lnTo>
                                <a:lnTo>
                                  <a:pt x="444" y="460"/>
                                </a:lnTo>
                                <a:lnTo>
                                  <a:pt x="0" y="220"/>
                                </a:lnTo>
                                <a:close/>
                              </a:path>
                            </a:pathLst>
                          </a:custGeom>
                          <a:solidFill>
                            <a:srgbClr val="C0C0C0"/>
                          </a:solidFill>
                          <a:ln w="14">
                            <a:solidFill>
                              <a:srgbClr val="000000"/>
                            </a:solidFill>
                            <a:prstDash val="solid"/>
                            <a:round/>
                            <a:headEnd/>
                            <a:tailEnd/>
                          </a:ln>
                        </wps:spPr>
                        <wps:bodyPr rot="0" vert="horz" wrap="square" lIns="91440" tIns="45720" rIns="91440" bIns="45720" anchor="t" anchorCtr="0" upright="1">
                          <a:noAutofit/>
                        </wps:bodyPr>
                      </wps:wsp>
                      <wps:wsp>
                        <wps:cNvPr id="52" name="Rectangle 55"/>
                        <wps:cNvSpPr>
                          <a:spLocks noChangeArrowheads="1"/>
                        </wps:cNvSpPr>
                        <wps:spPr bwMode="auto">
                          <a:xfrm>
                            <a:off x="1578610" y="582295"/>
                            <a:ext cx="86995" cy="163195"/>
                          </a:xfrm>
                          <a:prstGeom prst="rect">
                            <a:avLst/>
                          </a:prstGeom>
                          <a:solidFill>
                            <a:srgbClr val="C0C0C0"/>
                          </a:solidFill>
                          <a:ln w="14">
                            <a:solidFill>
                              <a:srgbClr val="000000"/>
                            </a:solidFill>
                            <a:prstDash val="solid"/>
                            <a:miter lim="800000"/>
                            <a:headEnd/>
                            <a:tailEnd/>
                          </a:ln>
                        </wps:spPr>
                        <wps:bodyPr rot="0" vert="horz" wrap="square" lIns="91440" tIns="45720" rIns="91440" bIns="45720" anchor="t" anchorCtr="0" upright="1">
                          <a:noAutofit/>
                        </wps:bodyPr>
                      </wps:wsp>
                      <wpg:wgp>
                        <wpg:cNvPr id="53" name="Group 71"/>
                        <wpg:cNvGrpSpPr>
                          <a:grpSpLocks/>
                        </wpg:cNvGrpSpPr>
                        <wpg:grpSpPr bwMode="auto">
                          <a:xfrm>
                            <a:off x="4273550" y="487680"/>
                            <a:ext cx="972185" cy="234950"/>
                            <a:chOff x="6730" y="768"/>
                            <a:chExt cx="1531" cy="370"/>
                          </a:xfrm>
                        </wpg:grpSpPr>
                        <wps:wsp>
                          <wps:cNvPr id="54" name="Freeform 56"/>
                          <wps:cNvSpPr>
                            <a:spLocks/>
                          </wps:cNvSpPr>
                          <wps:spPr bwMode="auto">
                            <a:xfrm>
                              <a:off x="6730" y="934"/>
                              <a:ext cx="64" cy="64"/>
                            </a:xfrm>
                            <a:custGeom>
                              <a:avLst/>
                              <a:gdLst>
                                <a:gd name="T0" fmla="*/ 0 w 64"/>
                                <a:gd name="T1" fmla="*/ 7 h 64"/>
                                <a:gd name="T2" fmla="*/ 7 w 64"/>
                                <a:gd name="T3" fmla="*/ 64 h 64"/>
                                <a:gd name="T4" fmla="*/ 64 w 64"/>
                                <a:gd name="T5" fmla="*/ 57 h 64"/>
                                <a:gd name="T6" fmla="*/ 57 w 64"/>
                                <a:gd name="T7" fmla="*/ 0 h 64"/>
                                <a:gd name="T8" fmla="*/ 0 w 64"/>
                                <a:gd name="T9" fmla="*/ 7 h 64"/>
                              </a:gdLst>
                              <a:ahLst/>
                              <a:cxnLst>
                                <a:cxn ang="0">
                                  <a:pos x="T0" y="T1"/>
                                </a:cxn>
                                <a:cxn ang="0">
                                  <a:pos x="T2" y="T3"/>
                                </a:cxn>
                                <a:cxn ang="0">
                                  <a:pos x="T4" y="T5"/>
                                </a:cxn>
                                <a:cxn ang="0">
                                  <a:pos x="T6" y="T7"/>
                                </a:cxn>
                                <a:cxn ang="0">
                                  <a:pos x="T8" y="T9"/>
                                </a:cxn>
                              </a:cxnLst>
                              <a:rect l="0" t="0" r="r" b="b"/>
                              <a:pathLst>
                                <a:path w="64" h="64">
                                  <a:moveTo>
                                    <a:pt x="0" y="7"/>
                                  </a:moveTo>
                                  <a:lnTo>
                                    <a:pt x="7" y="64"/>
                                  </a:lnTo>
                                  <a:lnTo>
                                    <a:pt x="64" y="57"/>
                                  </a:lnTo>
                                  <a:lnTo>
                                    <a:pt x="57" y="0"/>
                                  </a:lnTo>
                                  <a:lnTo>
                                    <a:pt x="0" y="7"/>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6847" y="919"/>
                              <a:ext cx="67" cy="65"/>
                            </a:xfrm>
                            <a:custGeom>
                              <a:avLst/>
                              <a:gdLst>
                                <a:gd name="T0" fmla="*/ 0 w 67"/>
                                <a:gd name="T1" fmla="*/ 7 h 65"/>
                                <a:gd name="T2" fmla="*/ 10 w 67"/>
                                <a:gd name="T3" fmla="*/ 65 h 65"/>
                                <a:gd name="T4" fmla="*/ 67 w 67"/>
                                <a:gd name="T5" fmla="*/ 58 h 65"/>
                                <a:gd name="T6" fmla="*/ 58 w 67"/>
                                <a:gd name="T7" fmla="*/ 0 h 65"/>
                                <a:gd name="T8" fmla="*/ 0 w 67"/>
                                <a:gd name="T9" fmla="*/ 7 h 65"/>
                              </a:gdLst>
                              <a:ahLst/>
                              <a:cxnLst>
                                <a:cxn ang="0">
                                  <a:pos x="T0" y="T1"/>
                                </a:cxn>
                                <a:cxn ang="0">
                                  <a:pos x="T2" y="T3"/>
                                </a:cxn>
                                <a:cxn ang="0">
                                  <a:pos x="T4" y="T5"/>
                                </a:cxn>
                                <a:cxn ang="0">
                                  <a:pos x="T6" y="T7"/>
                                </a:cxn>
                                <a:cxn ang="0">
                                  <a:pos x="T8" y="T9"/>
                                </a:cxn>
                              </a:cxnLst>
                              <a:rect l="0" t="0" r="r" b="b"/>
                              <a:pathLst>
                                <a:path w="67" h="65">
                                  <a:moveTo>
                                    <a:pt x="0" y="7"/>
                                  </a:moveTo>
                                  <a:lnTo>
                                    <a:pt x="10" y="65"/>
                                  </a:lnTo>
                                  <a:lnTo>
                                    <a:pt x="67" y="58"/>
                                  </a:lnTo>
                                  <a:lnTo>
                                    <a:pt x="58" y="0"/>
                                  </a:lnTo>
                                  <a:lnTo>
                                    <a:pt x="0" y="7"/>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6958" y="878"/>
                              <a:ext cx="79" cy="87"/>
                            </a:xfrm>
                            <a:custGeom>
                              <a:avLst/>
                              <a:gdLst>
                                <a:gd name="T0" fmla="*/ 7 w 79"/>
                                <a:gd name="T1" fmla="*/ 29 h 87"/>
                                <a:gd name="T2" fmla="*/ 16 w 79"/>
                                <a:gd name="T3" fmla="*/ 87 h 87"/>
                                <a:gd name="T4" fmla="*/ 12 w 79"/>
                                <a:gd name="T5" fmla="*/ 87 h 87"/>
                                <a:gd name="T6" fmla="*/ 24 w 79"/>
                                <a:gd name="T7" fmla="*/ 84 h 87"/>
                                <a:gd name="T8" fmla="*/ 40 w 79"/>
                                <a:gd name="T9" fmla="*/ 77 h 87"/>
                                <a:gd name="T10" fmla="*/ 50 w 79"/>
                                <a:gd name="T11" fmla="*/ 70 h 87"/>
                                <a:gd name="T12" fmla="*/ 64 w 79"/>
                                <a:gd name="T13" fmla="*/ 60 h 87"/>
                                <a:gd name="T14" fmla="*/ 79 w 79"/>
                                <a:gd name="T15" fmla="*/ 46 h 87"/>
                                <a:gd name="T16" fmla="*/ 79 w 79"/>
                                <a:gd name="T17" fmla="*/ 44 h 87"/>
                                <a:gd name="T18" fmla="*/ 38 w 79"/>
                                <a:gd name="T19" fmla="*/ 0 h 87"/>
                                <a:gd name="T20" fmla="*/ 36 w 79"/>
                                <a:gd name="T21" fmla="*/ 3 h 87"/>
                                <a:gd name="T22" fmla="*/ 21 w 79"/>
                                <a:gd name="T23" fmla="*/ 17 h 87"/>
                                <a:gd name="T24" fmla="*/ 7 w 79"/>
                                <a:gd name="T25" fmla="*/ 27 h 87"/>
                                <a:gd name="T26" fmla="*/ 28 w 79"/>
                                <a:gd name="T27" fmla="*/ 48 h 87"/>
                                <a:gd name="T28" fmla="*/ 16 w 79"/>
                                <a:gd name="T29" fmla="*/ 22 h 87"/>
                                <a:gd name="T30" fmla="*/ 0 w 79"/>
                                <a:gd name="T31" fmla="*/ 29 h 87"/>
                                <a:gd name="T32" fmla="*/ 12 w 79"/>
                                <a:gd name="T33" fmla="*/ 58 h 87"/>
                                <a:gd name="T34" fmla="*/ 12 w 79"/>
                                <a:gd name="T35" fmla="*/ 27 h 87"/>
                                <a:gd name="T36" fmla="*/ 7 w 79"/>
                                <a:gd name="T37" fmla="*/ 29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87">
                                  <a:moveTo>
                                    <a:pt x="7" y="29"/>
                                  </a:moveTo>
                                  <a:lnTo>
                                    <a:pt x="16" y="87"/>
                                  </a:lnTo>
                                  <a:lnTo>
                                    <a:pt x="12" y="87"/>
                                  </a:lnTo>
                                  <a:lnTo>
                                    <a:pt x="24" y="84"/>
                                  </a:lnTo>
                                  <a:lnTo>
                                    <a:pt x="40" y="77"/>
                                  </a:lnTo>
                                  <a:lnTo>
                                    <a:pt x="50" y="70"/>
                                  </a:lnTo>
                                  <a:lnTo>
                                    <a:pt x="64" y="60"/>
                                  </a:lnTo>
                                  <a:lnTo>
                                    <a:pt x="79" y="46"/>
                                  </a:lnTo>
                                  <a:lnTo>
                                    <a:pt x="79" y="44"/>
                                  </a:lnTo>
                                  <a:lnTo>
                                    <a:pt x="38" y="0"/>
                                  </a:lnTo>
                                  <a:lnTo>
                                    <a:pt x="36" y="3"/>
                                  </a:lnTo>
                                  <a:lnTo>
                                    <a:pt x="21" y="17"/>
                                  </a:lnTo>
                                  <a:lnTo>
                                    <a:pt x="7" y="27"/>
                                  </a:lnTo>
                                  <a:lnTo>
                                    <a:pt x="28" y="48"/>
                                  </a:lnTo>
                                  <a:lnTo>
                                    <a:pt x="16" y="22"/>
                                  </a:lnTo>
                                  <a:lnTo>
                                    <a:pt x="0" y="29"/>
                                  </a:lnTo>
                                  <a:lnTo>
                                    <a:pt x="12" y="58"/>
                                  </a:lnTo>
                                  <a:lnTo>
                                    <a:pt x="12" y="27"/>
                                  </a:lnTo>
                                  <a:lnTo>
                                    <a:pt x="7" y="29"/>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7046" y="804"/>
                              <a:ext cx="80" cy="82"/>
                            </a:xfrm>
                            <a:custGeom>
                              <a:avLst/>
                              <a:gdLst>
                                <a:gd name="T0" fmla="*/ 0 w 80"/>
                                <a:gd name="T1" fmla="*/ 31 h 82"/>
                                <a:gd name="T2" fmla="*/ 32 w 80"/>
                                <a:gd name="T3" fmla="*/ 82 h 82"/>
                                <a:gd name="T4" fmla="*/ 39 w 80"/>
                                <a:gd name="T5" fmla="*/ 77 h 82"/>
                                <a:gd name="T6" fmla="*/ 70 w 80"/>
                                <a:gd name="T7" fmla="*/ 58 h 82"/>
                                <a:gd name="T8" fmla="*/ 80 w 80"/>
                                <a:gd name="T9" fmla="*/ 55 h 82"/>
                                <a:gd name="T10" fmla="*/ 56 w 80"/>
                                <a:gd name="T11" fmla="*/ 0 h 82"/>
                                <a:gd name="T12" fmla="*/ 46 w 80"/>
                                <a:gd name="T13" fmla="*/ 2 h 82"/>
                                <a:gd name="T14" fmla="*/ 8 w 80"/>
                                <a:gd name="T15" fmla="*/ 26 h 82"/>
                                <a:gd name="T16" fmla="*/ 0 w 80"/>
                                <a:gd name="T17" fmla="*/ 3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 h="82">
                                  <a:moveTo>
                                    <a:pt x="0" y="31"/>
                                  </a:moveTo>
                                  <a:lnTo>
                                    <a:pt x="32" y="82"/>
                                  </a:lnTo>
                                  <a:lnTo>
                                    <a:pt x="39" y="77"/>
                                  </a:lnTo>
                                  <a:lnTo>
                                    <a:pt x="70" y="58"/>
                                  </a:lnTo>
                                  <a:lnTo>
                                    <a:pt x="80" y="55"/>
                                  </a:lnTo>
                                  <a:lnTo>
                                    <a:pt x="56" y="0"/>
                                  </a:lnTo>
                                  <a:lnTo>
                                    <a:pt x="46" y="2"/>
                                  </a:lnTo>
                                  <a:lnTo>
                                    <a:pt x="8" y="26"/>
                                  </a:lnTo>
                                  <a:lnTo>
                                    <a:pt x="0" y="31"/>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7162" y="768"/>
                              <a:ext cx="72" cy="72"/>
                            </a:xfrm>
                            <a:custGeom>
                              <a:avLst/>
                              <a:gdLst>
                                <a:gd name="T0" fmla="*/ 0 w 72"/>
                                <a:gd name="T1" fmla="*/ 14 h 72"/>
                                <a:gd name="T2" fmla="*/ 16 w 72"/>
                                <a:gd name="T3" fmla="*/ 72 h 72"/>
                                <a:gd name="T4" fmla="*/ 31 w 72"/>
                                <a:gd name="T5" fmla="*/ 67 h 72"/>
                                <a:gd name="T6" fmla="*/ 64 w 72"/>
                                <a:gd name="T7" fmla="*/ 58 h 72"/>
                                <a:gd name="T8" fmla="*/ 57 w 72"/>
                                <a:gd name="T9" fmla="*/ 29 h 72"/>
                                <a:gd name="T10" fmla="*/ 52 w 72"/>
                                <a:gd name="T11" fmla="*/ 58 h 72"/>
                                <a:gd name="T12" fmla="*/ 62 w 72"/>
                                <a:gd name="T13" fmla="*/ 58 h 72"/>
                                <a:gd name="T14" fmla="*/ 72 w 72"/>
                                <a:gd name="T15" fmla="*/ 0 h 72"/>
                                <a:gd name="T16" fmla="*/ 62 w 72"/>
                                <a:gd name="T17" fmla="*/ 0 h 72"/>
                                <a:gd name="T18" fmla="*/ 57 w 72"/>
                                <a:gd name="T19" fmla="*/ 0 h 72"/>
                                <a:gd name="T20" fmla="*/ 50 w 72"/>
                                <a:gd name="T21" fmla="*/ 0 h 72"/>
                                <a:gd name="T22" fmla="*/ 7 w 72"/>
                                <a:gd name="T23" fmla="*/ 12 h 72"/>
                                <a:gd name="T24" fmla="*/ 0 w 72"/>
                                <a:gd name="T25" fmla="*/ 14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72">
                                  <a:moveTo>
                                    <a:pt x="0" y="14"/>
                                  </a:moveTo>
                                  <a:lnTo>
                                    <a:pt x="16" y="72"/>
                                  </a:lnTo>
                                  <a:lnTo>
                                    <a:pt x="31" y="67"/>
                                  </a:lnTo>
                                  <a:lnTo>
                                    <a:pt x="64" y="58"/>
                                  </a:lnTo>
                                  <a:lnTo>
                                    <a:pt x="57" y="29"/>
                                  </a:lnTo>
                                  <a:lnTo>
                                    <a:pt x="52" y="58"/>
                                  </a:lnTo>
                                  <a:lnTo>
                                    <a:pt x="62" y="58"/>
                                  </a:lnTo>
                                  <a:lnTo>
                                    <a:pt x="72" y="0"/>
                                  </a:lnTo>
                                  <a:lnTo>
                                    <a:pt x="62" y="0"/>
                                  </a:lnTo>
                                  <a:lnTo>
                                    <a:pt x="57" y="0"/>
                                  </a:lnTo>
                                  <a:lnTo>
                                    <a:pt x="50" y="0"/>
                                  </a:lnTo>
                                  <a:lnTo>
                                    <a:pt x="7" y="12"/>
                                  </a:lnTo>
                                  <a:lnTo>
                                    <a:pt x="0" y="14"/>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7282" y="775"/>
                              <a:ext cx="81" cy="70"/>
                            </a:xfrm>
                            <a:custGeom>
                              <a:avLst/>
                              <a:gdLst>
                                <a:gd name="T0" fmla="*/ 12 w 81"/>
                                <a:gd name="T1" fmla="*/ 0 h 70"/>
                                <a:gd name="T2" fmla="*/ 0 w 81"/>
                                <a:gd name="T3" fmla="*/ 58 h 70"/>
                                <a:gd name="T4" fmla="*/ 38 w 81"/>
                                <a:gd name="T5" fmla="*/ 65 h 70"/>
                                <a:gd name="T6" fmla="*/ 38 w 81"/>
                                <a:gd name="T7" fmla="*/ 34 h 70"/>
                                <a:gd name="T8" fmla="*/ 26 w 81"/>
                                <a:gd name="T9" fmla="*/ 63 h 70"/>
                                <a:gd name="T10" fmla="*/ 43 w 81"/>
                                <a:gd name="T11" fmla="*/ 70 h 70"/>
                                <a:gd name="T12" fmla="*/ 55 w 81"/>
                                <a:gd name="T13" fmla="*/ 41 h 70"/>
                                <a:gd name="T14" fmla="*/ 33 w 81"/>
                                <a:gd name="T15" fmla="*/ 63 h 70"/>
                                <a:gd name="T16" fmla="*/ 45 w 81"/>
                                <a:gd name="T17" fmla="*/ 70 h 70"/>
                                <a:gd name="T18" fmla="*/ 81 w 81"/>
                                <a:gd name="T19" fmla="*/ 24 h 70"/>
                                <a:gd name="T20" fmla="*/ 76 w 81"/>
                                <a:gd name="T21" fmla="*/ 19 h 70"/>
                                <a:gd name="T22" fmla="*/ 67 w 81"/>
                                <a:gd name="T23" fmla="*/ 15 h 70"/>
                                <a:gd name="T24" fmla="*/ 50 w 81"/>
                                <a:gd name="T25" fmla="*/ 7 h 70"/>
                                <a:gd name="T26" fmla="*/ 38 w 81"/>
                                <a:gd name="T27" fmla="*/ 5 h 70"/>
                                <a:gd name="T28" fmla="*/ 12 w 81"/>
                                <a:gd name="T29"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1" h="70">
                                  <a:moveTo>
                                    <a:pt x="12" y="0"/>
                                  </a:moveTo>
                                  <a:lnTo>
                                    <a:pt x="0" y="58"/>
                                  </a:lnTo>
                                  <a:lnTo>
                                    <a:pt x="38" y="65"/>
                                  </a:lnTo>
                                  <a:lnTo>
                                    <a:pt x="38" y="34"/>
                                  </a:lnTo>
                                  <a:lnTo>
                                    <a:pt x="26" y="63"/>
                                  </a:lnTo>
                                  <a:lnTo>
                                    <a:pt x="43" y="70"/>
                                  </a:lnTo>
                                  <a:lnTo>
                                    <a:pt x="55" y="41"/>
                                  </a:lnTo>
                                  <a:lnTo>
                                    <a:pt x="33" y="63"/>
                                  </a:lnTo>
                                  <a:lnTo>
                                    <a:pt x="45" y="70"/>
                                  </a:lnTo>
                                  <a:lnTo>
                                    <a:pt x="81" y="24"/>
                                  </a:lnTo>
                                  <a:lnTo>
                                    <a:pt x="76" y="19"/>
                                  </a:lnTo>
                                  <a:lnTo>
                                    <a:pt x="67" y="15"/>
                                  </a:lnTo>
                                  <a:lnTo>
                                    <a:pt x="50" y="7"/>
                                  </a:lnTo>
                                  <a:lnTo>
                                    <a:pt x="38" y="5"/>
                                  </a:lnTo>
                                  <a:lnTo>
                                    <a:pt x="12"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7375" y="835"/>
                              <a:ext cx="82" cy="82"/>
                            </a:xfrm>
                            <a:custGeom>
                              <a:avLst/>
                              <a:gdLst>
                                <a:gd name="T0" fmla="*/ 36 w 82"/>
                                <a:gd name="T1" fmla="*/ 0 h 82"/>
                                <a:gd name="T2" fmla="*/ 0 w 82"/>
                                <a:gd name="T3" fmla="*/ 46 h 82"/>
                                <a:gd name="T4" fmla="*/ 39 w 82"/>
                                <a:gd name="T5" fmla="*/ 77 h 82"/>
                                <a:gd name="T6" fmla="*/ 46 w 82"/>
                                <a:gd name="T7" fmla="*/ 82 h 82"/>
                                <a:gd name="T8" fmla="*/ 82 w 82"/>
                                <a:gd name="T9" fmla="*/ 36 h 82"/>
                                <a:gd name="T10" fmla="*/ 82 w 82"/>
                                <a:gd name="T11" fmla="*/ 34 h 82"/>
                                <a:gd name="T12" fmla="*/ 36 w 82"/>
                                <a:gd name="T13" fmla="*/ 0 h 82"/>
                              </a:gdLst>
                              <a:ahLst/>
                              <a:cxnLst>
                                <a:cxn ang="0">
                                  <a:pos x="T0" y="T1"/>
                                </a:cxn>
                                <a:cxn ang="0">
                                  <a:pos x="T2" y="T3"/>
                                </a:cxn>
                                <a:cxn ang="0">
                                  <a:pos x="T4" y="T5"/>
                                </a:cxn>
                                <a:cxn ang="0">
                                  <a:pos x="T6" y="T7"/>
                                </a:cxn>
                                <a:cxn ang="0">
                                  <a:pos x="T8" y="T9"/>
                                </a:cxn>
                                <a:cxn ang="0">
                                  <a:pos x="T10" y="T11"/>
                                </a:cxn>
                                <a:cxn ang="0">
                                  <a:pos x="T12" y="T13"/>
                                </a:cxn>
                              </a:cxnLst>
                              <a:rect l="0" t="0" r="r" b="b"/>
                              <a:pathLst>
                                <a:path w="82" h="82">
                                  <a:moveTo>
                                    <a:pt x="36" y="0"/>
                                  </a:moveTo>
                                  <a:lnTo>
                                    <a:pt x="0" y="46"/>
                                  </a:lnTo>
                                  <a:lnTo>
                                    <a:pt x="39" y="77"/>
                                  </a:lnTo>
                                  <a:lnTo>
                                    <a:pt x="46" y="82"/>
                                  </a:lnTo>
                                  <a:lnTo>
                                    <a:pt x="82" y="36"/>
                                  </a:lnTo>
                                  <a:lnTo>
                                    <a:pt x="82" y="34"/>
                                  </a:lnTo>
                                  <a:lnTo>
                                    <a:pt x="36"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7469" y="907"/>
                              <a:ext cx="84" cy="84"/>
                            </a:xfrm>
                            <a:custGeom>
                              <a:avLst/>
                              <a:gdLst>
                                <a:gd name="T0" fmla="*/ 36 w 84"/>
                                <a:gd name="T1" fmla="*/ 0 h 84"/>
                                <a:gd name="T2" fmla="*/ 0 w 84"/>
                                <a:gd name="T3" fmla="*/ 46 h 84"/>
                                <a:gd name="T4" fmla="*/ 33 w 84"/>
                                <a:gd name="T5" fmla="*/ 72 h 84"/>
                                <a:gd name="T6" fmla="*/ 41 w 84"/>
                                <a:gd name="T7" fmla="*/ 79 h 84"/>
                                <a:gd name="T8" fmla="*/ 45 w 84"/>
                                <a:gd name="T9" fmla="*/ 84 h 84"/>
                                <a:gd name="T10" fmla="*/ 84 w 84"/>
                                <a:gd name="T11" fmla="*/ 39 h 84"/>
                                <a:gd name="T12" fmla="*/ 84 w 84"/>
                                <a:gd name="T13" fmla="*/ 36 h 84"/>
                                <a:gd name="T14" fmla="*/ 69 w 84"/>
                                <a:gd name="T15" fmla="*/ 27 h 84"/>
                                <a:gd name="T16" fmla="*/ 36 w 84"/>
                                <a:gd name="T17" fmla="*/ 0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 h="84">
                                  <a:moveTo>
                                    <a:pt x="36" y="0"/>
                                  </a:moveTo>
                                  <a:lnTo>
                                    <a:pt x="0" y="46"/>
                                  </a:lnTo>
                                  <a:lnTo>
                                    <a:pt x="33" y="72"/>
                                  </a:lnTo>
                                  <a:lnTo>
                                    <a:pt x="41" y="79"/>
                                  </a:lnTo>
                                  <a:lnTo>
                                    <a:pt x="45" y="84"/>
                                  </a:lnTo>
                                  <a:lnTo>
                                    <a:pt x="84" y="39"/>
                                  </a:lnTo>
                                  <a:lnTo>
                                    <a:pt x="84" y="36"/>
                                  </a:lnTo>
                                  <a:lnTo>
                                    <a:pt x="69" y="27"/>
                                  </a:lnTo>
                                  <a:lnTo>
                                    <a:pt x="36"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7553" y="972"/>
                              <a:ext cx="81" cy="94"/>
                            </a:xfrm>
                            <a:custGeom>
                              <a:avLst/>
                              <a:gdLst>
                                <a:gd name="T0" fmla="*/ 38 w 81"/>
                                <a:gd name="T1" fmla="*/ 0 h 94"/>
                                <a:gd name="T2" fmla="*/ 9 w 81"/>
                                <a:gd name="T3" fmla="*/ 53 h 94"/>
                                <a:gd name="T4" fmla="*/ 9 w 81"/>
                                <a:gd name="T5" fmla="*/ 53 h 94"/>
                                <a:gd name="T6" fmla="*/ 24 w 81"/>
                                <a:gd name="T7" fmla="*/ 26 h 94"/>
                                <a:gd name="T8" fmla="*/ 2 w 81"/>
                                <a:gd name="T9" fmla="*/ 48 h 94"/>
                                <a:gd name="T10" fmla="*/ 0 w 81"/>
                                <a:gd name="T11" fmla="*/ 43 h 94"/>
                                <a:gd name="T12" fmla="*/ 14 w 81"/>
                                <a:gd name="T13" fmla="*/ 62 h 94"/>
                                <a:gd name="T14" fmla="*/ 19 w 81"/>
                                <a:gd name="T15" fmla="*/ 72 h 94"/>
                                <a:gd name="T16" fmla="*/ 36 w 81"/>
                                <a:gd name="T17" fmla="*/ 91 h 94"/>
                                <a:gd name="T18" fmla="*/ 41 w 81"/>
                                <a:gd name="T19" fmla="*/ 94 h 94"/>
                                <a:gd name="T20" fmla="*/ 81 w 81"/>
                                <a:gd name="T21" fmla="*/ 50 h 94"/>
                                <a:gd name="T22" fmla="*/ 79 w 81"/>
                                <a:gd name="T23" fmla="*/ 48 h 94"/>
                                <a:gd name="T24" fmla="*/ 62 w 81"/>
                                <a:gd name="T25" fmla="*/ 29 h 94"/>
                                <a:gd name="T26" fmla="*/ 41 w 81"/>
                                <a:gd name="T27" fmla="*/ 50 h 94"/>
                                <a:gd name="T28" fmla="*/ 69 w 81"/>
                                <a:gd name="T29" fmla="*/ 38 h 94"/>
                                <a:gd name="T30" fmla="*/ 48 w 81"/>
                                <a:gd name="T31" fmla="*/ 10 h 94"/>
                                <a:gd name="T32" fmla="*/ 45 w 81"/>
                                <a:gd name="T33" fmla="*/ 5 h 94"/>
                                <a:gd name="T34" fmla="*/ 38 w 81"/>
                                <a:gd name="T35" fmla="*/ 0 h 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81" h="94">
                                  <a:moveTo>
                                    <a:pt x="38" y="0"/>
                                  </a:moveTo>
                                  <a:lnTo>
                                    <a:pt x="9" y="53"/>
                                  </a:lnTo>
                                  <a:lnTo>
                                    <a:pt x="9" y="53"/>
                                  </a:lnTo>
                                  <a:lnTo>
                                    <a:pt x="24" y="26"/>
                                  </a:lnTo>
                                  <a:lnTo>
                                    <a:pt x="2" y="48"/>
                                  </a:lnTo>
                                  <a:lnTo>
                                    <a:pt x="0" y="43"/>
                                  </a:lnTo>
                                  <a:lnTo>
                                    <a:pt x="14" y="62"/>
                                  </a:lnTo>
                                  <a:lnTo>
                                    <a:pt x="19" y="72"/>
                                  </a:lnTo>
                                  <a:lnTo>
                                    <a:pt x="36" y="91"/>
                                  </a:lnTo>
                                  <a:lnTo>
                                    <a:pt x="41" y="94"/>
                                  </a:lnTo>
                                  <a:lnTo>
                                    <a:pt x="81" y="50"/>
                                  </a:lnTo>
                                  <a:lnTo>
                                    <a:pt x="79" y="48"/>
                                  </a:lnTo>
                                  <a:lnTo>
                                    <a:pt x="62" y="29"/>
                                  </a:lnTo>
                                  <a:lnTo>
                                    <a:pt x="41" y="50"/>
                                  </a:lnTo>
                                  <a:lnTo>
                                    <a:pt x="69" y="38"/>
                                  </a:lnTo>
                                  <a:lnTo>
                                    <a:pt x="48" y="10"/>
                                  </a:lnTo>
                                  <a:lnTo>
                                    <a:pt x="45" y="5"/>
                                  </a:lnTo>
                                  <a:lnTo>
                                    <a:pt x="38"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7646" y="1056"/>
                              <a:ext cx="82" cy="79"/>
                            </a:xfrm>
                            <a:custGeom>
                              <a:avLst/>
                              <a:gdLst>
                                <a:gd name="T0" fmla="*/ 29 w 82"/>
                                <a:gd name="T1" fmla="*/ 0 h 79"/>
                                <a:gd name="T2" fmla="*/ 0 w 82"/>
                                <a:gd name="T3" fmla="*/ 50 h 79"/>
                                <a:gd name="T4" fmla="*/ 24 w 82"/>
                                <a:gd name="T5" fmla="*/ 62 h 79"/>
                                <a:gd name="T6" fmla="*/ 44 w 82"/>
                                <a:gd name="T7" fmla="*/ 72 h 79"/>
                                <a:gd name="T8" fmla="*/ 58 w 82"/>
                                <a:gd name="T9" fmla="*/ 79 h 79"/>
                                <a:gd name="T10" fmla="*/ 82 w 82"/>
                                <a:gd name="T11" fmla="*/ 24 h 79"/>
                                <a:gd name="T12" fmla="*/ 68 w 82"/>
                                <a:gd name="T13" fmla="*/ 17 h 79"/>
                                <a:gd name="T14" fmla="*/ 48 w 82"/>
                                <a:gd name="T15" fmla="*/ 7 h 79"/>
                                <a:gd name="T16" fmla="*/ 29 w 82"/>
                                <a:gd name="T17" fmla="*/ 0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 h="79">
                                  <a:moveTo>
                                    <a:pt x="29" y="0"/>
                                  </a:moveTo>
                                  <a:lnTo>
                                    <a:pt x="0" y="50"/>
                                  </a:lnTo>
                                  <a:lnTo>
                                    <a:pt x="24" y="62"/>
                                  </a:lnTo>
                                  <a:lnTo>
                                    <a:pt x="44" y="72"/>
                                  </a:lnTo>
                                  <a:lnTo>
                                    <a:pt x="58" y="79"/>
                                  </a:lnTo>
                                  <a:lnTo>
                                    <a:pt x="82" y="24"/>
                                  </a:lnTo>
                                  <a:lnTo>
                                    <a:pt x="68" y="17"/>
                                  </a:lnTo>
                                  <a:lnTo>
                                    <a:pt x="48" y="7"/>
                                  </a:lnTo>
                                  <a:lnTo>
                                    <a:pt x="29"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7774" y="1075"/>
                              <a:ext cx="62" cy="63"/>
                            </a:xfrm>
                            <a:custGeom>
                              <a:avLst/>
                              <a:gdLst>
                                <a:gd name="T0" fmla="*/ 0 w 62"/>
                                <a:gd name="T1" fmla="*/ 3 h 63"/>
                                <a:gd name="T2" fmla="*/ 2 w 62"/>
                                <a:gd name="T3" fmla="*/ 63 h 63"/>
                                <a:gd name="T4" fmla="*/ 38 w 62"/>
                                <a:gd name="T5" fmla="*/ 63 h 63"/>
                                <a:gd name="T6" fmla="*/ 62 w 62"/>
                                <a:gd name="T7" fmla="*/ 60 h 63"/>
                                <a:gd name="T8" fmla="*/ 57 w 62"/>
                                <a:gd name="T9" fmla="*/ 0 h 63"/>
                                <a:gd name="T10" fmla="*/ 38 w 62"/>
                                <a:gd name="T11" fmla="*/ 3 h 63"/>
                                <a:gd name="T12" fmla="*/ 0 w 62"/>
                                <a:gd name="T13" fmla="*/ 3 h 63"/>
                              </a:gdLst>
                              <a:ahLst/>
                              <a:cxnLst>
                                <a:cxn ang="0">
                                  <a:pos x="T0" y="T1"/>
                                </a:cxn>
                                <a:cxn ang="0">
                                  <a:pos x="T2" y="T3"/>
                                </a:cxn>
                                <a:cxn ang="0">
                                  <a:pos x="T4" y="T5"/>
                                </a:cxn>
                                <a:cxn ang="0">
                                  <a:pos x="T6" y="T7"/>
                                </a:cxn>
                                <a:cxn ang="0">
                                  <a:pos x="T8" y="T9"/>
                                </a:cxn>
                                <a:cxn ang="0">
                                  <a:pos x="T10" y="T11"/>
                                </a:cxn>
                                <a:cxn ang="0">
                                  <a:pos x="T12" y="T13"/>
                                </a:cxn>
                              </a:cxnLst>
                              <a:rect l="0" t="0" r="r" b="b"/>
                              <a:pathLst>
                                <a:path w="62" h="63">
                                  <a:moveTo>
                                    <a:pt x="0" y="3"/>
                                  </a:moveTo>
                                  <a:lnTo>
                                    <a:pt x="2" y="63"/>
                                  </a:lnTo>
                                  <a:lnTo>
                                    <a:pt x="38" y="63"/>
                                  </a:lnTo>
                                  <a:lnTo>
                                    <a:pt x="62" y="60"/>
                                  </a:lnTo>
                                  <a:lnTo>
                                    <a:pt x="57" y="0"/>
                                  </a:lnTo>
                                  <a:lnTo>
                                    <a:pt x="38" y="3"/>
                                  </a:lnTo>
                                  <a:lnTo>
                                    <a:pt x="0" y="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7882" y="1034"/>
                              <a:ext cx="69" cy="92"/>
                            </a:xfrm>
                            <a:custGeom>
                              <a:avLst/>
                              <a:gdLst>
                                <a:gd name="T0" fmla="*/ 4 w 69"/>
                                <a:gd name="T1" fmla="*/ 34 h 92"/>
                                <a:gd name="T2" fmla="*/ 19 w 69"/>
                                <a:gd name="T3" fmla="*/ 92 h 92"/>
                                <a:gd name="T4" fmla="*/ 21 w 69"/>
                                <a:gd name="T5" fmla="*/ 92 h 92"/>
                                <a:gd name="T6" fmla="*/ 33 w 69"/>
                                <a:gd name="T7" fmla="*/ 87 h 92"/>
                                <a:gd name="T8" fmla="*/ 43 w 69"/>
                                <a:gd name="T9" fmla="*/ 80 h 92"/>
                                <a:gd name="T10" fmla="*/ 50 w 69"/>
                                <a:gd name="T11" fmla="*/ 72 h 92"/>
                                <a:gd name="T12" fmla="*/ 55 w 69"/>
                                <a:gd name="T13" fmla="*/ 63 h 92"/>
                                <a:gd name="T14" fmla="*/ 60 w 69"/>
                                <a:gd name="T15" fmla="*/ 58 h 92"/>
                                <a:gd name="T16" fmla="*/ 40 w 69"/>
                                <a:gd name="T17" fmla="*/ 34 h 92"/>
                                <a:gd name="T18" fmla="*/ 52 w 69"/>
                                <a:gd name="T19" fmla="*/ 63 h 92"/>
                                <a:gd name="T20" fmla="*/ 69 w 69"/>
                                <a:gd name="T21" fmla="*/ 56 h 92"/>
                                <a:gd name="T22" fmla="*/ 45 w 69"/>
                                <a:gd name="T23" fmla="*/ 0 h 92"/>
                                <a:gd name="T24" fmla="*/ 28 w 69"/>
                                <a:gd name="T25" fmla="*/ 8 h 92"/>
                                <a:gd name="T26" fmla="*/ 24 w 69"/>
                                <a:gd name="T27" fmla="*/ 10 h 92"/>
                                <a:gd name="T28" fmla="*/ 12 w 69"/>
                                <a:gd name="T29" fmla="*/ 20 h 92"/>
                                <a:gd name="T30" fmla="*/ 7 w 69"/>
                                <a:gd name="T31" fmla="*/ 29 h 92"/>
                                <a:gd name="T32" fmla="*/ 0 w 69"/>
                                <a:gd name="T33" fmla="*/ 36 h 92"/>
                                <a:gd name="T34" fmla="*/ 21 w 69"/>
                                <a:gd name="T35" fmla="*/ 58 h 92"/>
                                <a:gd name="T36" fmla="*/ 9 w 69"/>
                                <a:gd name="T37" fmla="*/ 32 h 92"/>
                                <a:gd name="T38" fmla="*/ 7 w 69"/>
                                <a:gd name="T39" fmla="*/ 34 h 92"/>
                                <a:gd name="T40" fmla="*/ 4 w 69"/>
                                <a:gd name="T41" fmla="*/ 34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9" h="92">
                                  <a:moveTo>
                                    <a:pt x="4" y="34"/>
                                  </a:moveTo>
                                  <a:lnTo>
                                    <a:pt x="19" y="92"/>
                                  </a:lnTo>
                                  <a:lnTo>
                                    <a:pt x="21" y="92"/>
                                  </a:lnTo>
                                  <a:lnTo>
                                    <a:pt x="33" y="87"/>
                                  </a:lnTo>
                                  <a:lnTo>
                                    <a:pt x="43" y="80"/>
                                  </a:lnTo>
                                  <a:lnTo>
                                    <a:pt x="50" y="72"/>
                                  </a:lnTo>
                                  <a:lnTo>
                                    <a:pt x="55" y="63"/>
                                  </a:lnTo>
                                  <a:lnTo>
                                    <a:pt x="60" y="58"/>
                                  </a:lnTo>
                                  <a:lnTo>
                                    <a:pt x="40" y="34"/>
                                  </a:lnTo>
                                  <a:lnTo>
                                    <a:pt x="52" y="63"/>
                                  </a:lnTo>
                                  <a:lnTo>
                                    <a:pt x="69" y="56"/>
                                  </a:lnTo>
                                  <a:lnTo>
                                    <a:pt x="45" y="0"/>
                                  </a:lnTo>
                                  <a:lnTo>
                                    <a:pt x="28" y="8"/>
                                  </a:lnTo>
                                  <a:lnTo>
                                    <a:pt x="24" y="10"/>
                                  </a:lnTo>
                                  <a:lnTo>
                                    <a:pt x="12" y="20"/>
                                  </a:lnTo>
                                  <a:lnTo>
                                    <a:pt x="7" y="29"/>
                                  </a:lnTo>
                                  <a:lnTo>
                                    <a:pt x="0" y="36"/>
                                  </a:lnTo>
                                  <a:lnTo>
                                    <a:pt x="21" y="58"/>
                                  </a:lnTo>
                                  <a:lnTo>
                                    <a:pt x="9" y="32"/>
                                  </a:lnTo>
                                  <a:lnTo>
                                    <a:pt x="7" y="34"/>
                                  </a:lnTo>
                                  <a:lnTo>
                                    <a:pt x="4" y="34"/>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7970" y="972"/>
                              <a:ext cx="84" cy="84"/>
                            </a:xfrm>
                            <a:custGeom>
                              <a:avLst/>
                              <a:gdLst>
                                <a:gd name="T0" fmla="*/ 0 w 84"/>
                                <a:gd name="T1" fmla="*/ 41 h 84"/>
                                <a:gd name="T2" fmla="*/ 39 w 84"/>
                                <a:gd name="T3" fmla="*/ 84 h 84"/>
                                <a:gd name="T4" fmla="*/ 60 w 84"/>
                                <a:gd name="T5" fmla="*/ 70 h 84"/>
                                <a:gd name="T6" fmla="*/ 77 w 84"/>
                                <a:gd name="T7" fmla="*/ 55 h 84"/>
                                <a:gd name="T8" fmla="*/ 84 w 84"/>
                                <a:gd name="T9" fmla="*/ 48 h 84"/>
                                <a:gd name="T10" fmla="*/ 51 w 84"/>
                                <a:gd name="T11" fmla="*/ 0 h 84"/>
                                <a:gd name="T12" fmla="*/ 34 w 84"/>
                                <a:gd name="T13" fmla="*/ 12 h 84"/>
                                <a:gd name="T14" fmla="*/ 17 w 84"/>
                                <a:gd name="T15" fmla="*/ 26 h 84"/>
                                <a:gd name="T16" fmla="*/ 0 w 84"/>
                                <a:gd name="T17" fmla="*/ 41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 h="84">
                                  <a:moveTo>
                                    <a:pt x="0" y="41"/>
                                  </a:moveTo>
                                  <a:lnTo>
                                    <a:pt x="39" y="84"/>
                                  </a:lnTo>
                                  <a:lnTo>
                                    <a:pt x="60" y="70"/>
                                  </a:lnTo>
                                  <a:lnTo>
                                    <a:pt x="77" y="55"/>
                                  </a:lnTo>
                                  <a:lnTo>
                                    <a:pt x="84" y="48"/>
                                  </a:lnTo>
                                  <a:lnTo>
                                    <a:pt x="51" y="0"/>
                                  </a:lnTo>
                                  <a:lnTo>
                                    <a:pt x="34" y="12"/>
                                  </a:lnTo>
                                  <a:lnTo>
                                    <a:pt x="17" y="26"/>
                                  </a:lnTo>
                                  <a:lnTo>
                                    <a:pt x="0" y="41"/>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8083" y="938"/>
                              <a:ext cx="67" cy="65"/>
                            </a:xfrm>
                            <a:custGeom>
                              <a:avLst/>
                              <a:gdLst>
                                <a:gd name="T0" fmla="*/ 0 w 67"/>
                                <a:gd name="T1" fmla="*/ 8 h 65"/>
                                <a:gd name="T2" fmla="*/ 17 w 67"/>
                                <a:gd name="T3" fmla="*/ 65 h 65"/>
                                <a:gd name="T4" fmla="*/ 29 w 67"/>
                                <a:gd name="T5" fmla="*/ 60 h 65"/>
                                <a:gd name="T6" fmla="*/ 17 w 67"/>
                                <a:gd name="T7" fmla="*/ 34 h 65"/>
                                <a:gd name="T8" fmla="*/ 17 w 67"/>
                                <a:gd name="T9" fmla="*/ 63 h 65"/>
                                <a:gd name="T10" fmla="*/ 48 w 67"/>
                                <a:gd name="T11" fmla="*/ 60 h 65"/>
                                <a:gd name="T12" fmla="*/ 67 w 67"/>
                                <a:gd name="T13" fmla="*/ 60 h 65"/>
                                <a:gd name="T14" fmla="*/ 67 w 67"/>
                                <a:gd name="T15" fmla="*/ 0 h 65"/>
                                <a:gd name="T16" fmla="*/ 48 w 67"/>
                                <a:gd name="T17" fmla="*/ 0 h 65"/>
                                <a:gd name="T18" fmla="*/ 17 w 67"/>
                                <a:gd name="T19" fmla="*/ 3 h 65"/>
                                <a:gd name="T20" fmla="*/ 5 w 67"/>
                                <a:gd name="T21" fmla="*/ 5 h 65"/>
                                <a:gd name="T22" fmla="*/ 0 w 67"/>
                                <a:gd name="T23" fmla="*/ 8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7" h="65">
                                  <a:moveTo>
                                    <a:pt x="0" y="8"/>
                                  </a:moveTo>
                                  <a:lnTo>
                                    <a:pt x="17" y="65"/>
                                  </a:lnTo>
                                  <a:lnTo>
                                    <a:pt x="29" y="60"/>
                                  </a:lnTo>
                                  <a:lnTo>
                                    <a:pt x="17" y="34"/>
                                  </a:lnTo>
                                  <a:lnTo>
                                    <a:pt x="17" y="63"/>
                                  </a:lnTo>
                                  <a:lnTo>
                                    <a:pt x="48" y="60"/>
                                  </a:lnTo>
                                  <a:lnTo>
                                    <a:pt x="67" y="60"/>
                                  </a:lnTo>
                                  <a:lnTo>
                                    <a:pt x="67" y="0"/>
                                  </a:lnTo>
                                  <a:lnTo>
                                    <a:pt x="48" y="0"/>
                                  </a:lnTo>
                                  <a:lnTo>
                                    <a:pt x="17" y="3"/>
                                  </a:lnTo>
                                  <a:lnTo>
                                    <a:pt x="5" y="5"/>
                                  </a:lnTo>
                                  <a:lnTo>
                                    <a:pt x="0" y="8"/>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8210" y="938"/>
                              <a:ext cx="51" cy="63"/>
                            </a:xfrm>
                            <a:custGeom>
                              <a:avLst/>
                              <a:gdLst>
                                <a:gd name="T0" fmla="*/ 0 w 51"/>
                                <a:gd name="T1" fmla="*/ 0 h 63"/>
                                <a:gd name="T2" fmla="*/ 0 w 51"/>
                                <a:gd name="T3" fmla="*/ 60 h 63"/>
                                <a:gd name="T4" fmla="*/ 24 w 51"/>
                                <a:gd name="T5" fmla="*/ 60 h 63"/>
                                <a:gd name="T6" fmla="*/ 51 w 51"/>
                                <a:gd name="T7" fmla="*/ 63 h 63"/>
                                <a:gd name="T8" fmla="*/ 51 w 51"/>
                                <a:gd name="T9" fmla="*/ 3 h 63"/>
                                <a:gd name="T10" fmla="*/ 24 w 51"/>
                                <a:gd name="T11" fmla="*/ 0 h 63"/>
                                <a:gd name="T12" fmla="*/ 0 w 51"/>
                                <a:gd name="T13" fmla="*/ 0 h 63"/>
                              </a:gdLst>
                              <a:ahLst/>
                              <a:cxnLst>
                                <a:cxn ang="0">
                                  <a:pos x="T0" y="T1"/>
                                </a:cxn>
                                <a:cxn ang="0">
                                  <a:pos x="T2" y="T3"/>
                                </a:cxn>
                                <a:cxn ang="0">
                                  <a:pos x="T4" y="T5"/>
                                </a:cxn>
                                <a:cxn ang="0">
                                  <a:pos x="T6" y="T7"/>
                                </a:cxn>
                                <a:cxn ang="0">
                                  <a:pos x="T8" y="T9"/>
                                </a:cxn>
                                <a:cxn ang="0">
                                  <a:pos x="T10" y="T11"/>
                                </a:cxn>
                                <a:cxn ang="0">
                                  <a:pos x="T12" y="T13"/>
                                </a:cxn>
                              </a:cxnLst>
                              <a:rect l="0" t="0" r="r" b="b"/>
                              <a:pathLst>
                                <a:path w="51" h="63">
                                  <a:moveTo>
                                    <a:pt x="0" y="0"/>
                                  </a:moveTo>
                                  <a:lnTo>
                                    <a:pt x="0" y="60"/>
                                  </a:lnTo>
                                  <a:lnTo>
                                    <a:pt x="24" y="60"/>
                                  </a:lnTo>
                                  <a:lnTo>
                                    <a:pt x="51" y="63"/>
                                  </a:lnTo>
                                  <a:lnTo>
                                    <a:pt x="51" y="3"/>
                                  </a:lnTo>
                                  <a:lnTo>
                                    <a:pt x="24" y="0"/>
                                  </a:lnTo>
                                  <a:lnTo>
                                    <a:pt x="0"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69" name="Rectangle 72"/>
                        <wps:cNvSpPr>
                          <a:spLocks noChangeArrowheads="1"/>
                        </wps:cNvSpPr>
                        <wps:spPr bwMode="auto">
                          <a:xfrm>
                            <a:off x="4187825" y="1270"/>
                            <a:ext cx="1449705" cy="544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4770120" y="48895"/>
                            <a:ext cx="282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i/>
                                  <w:iCs/>
                                  <w:color w:val="000000"/>
                                </w:rPr>
                                <w:t xml:space="preserve">From </w:t>
                              </w:r>
                            </w:p>
                          </w:txbxContent>
                        </wps:txbx>
                        <wps:bodyPr rot="0" vert="horz" wrap="none" lIns="0" tIns="0" rIns="0" bIns="0" anchor="t" anchorCtr="0">
                          <a:spAutoFit/>
                        </wps:bodyPr>
                      </wps:wsp>
                      <wps:wsp>
                        <wps:cNvPr id="71" name="Rectangle 74"/>
                        <wps:cNvSpPr>
                          <a:spLocks noChangeArrowheads="1"/>
                        </wps:cNvSpPr>
                        <wps:spPr bwMode="auto">
                          <a:xfrm>
                            <a:off x="5083810" y="488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i/>
                                  <w:iCs/>
                                  <w:color w:val="000000"/>
                                </w:rPr>
                                <w:t xml:space="preserve"> </w:t>
                              </w:r>
                            </w:p>
                          </w:txbxContent>
                        </wps:txbx>
                        <wps:bodyPr rot="0" vert="horz" wrap="none" lIns="0" tIns="0" rIns="0" bIns="0" anchor="t" anchorCtr="0">
                          <a:spAutoFit/>
                        </wps:bodyPr>
                      </wps:wsp>
                      <wps:wsp>
                        <wps:cNvPr id="72" name="Rectangle 75"/>
                        <wps:cNvSpPr>
                          <a:spLocks noChangeArrowheads="1"/>
                        </wps:cNvSpPr>
                        <wps:spPr bwMode="auto">
                          <a:xfrm>
                            <a:off x="4436110" y="194945"/>
                            <a:ext cx="9493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proofErr w:type="gramStart"/>
                              <w:r>
                                <w:rPr>
                                  <w:i/>
                                  <w:iCs/>
                                  <w:color w:val="000000"/>
                                </w:rPr>
                                <w:t>antenna</w:t>
                              </w:r>
                              <w:proofErr w:type="gramEnd"/>
                              <w:r>
                                <w:rPr>
                                  <w:i/>
                                  <w:iCs/>
                                  <w:color w:val="000000"/>
                                </w:rPr>
                                <w:t xml:space="preserve"> connector</w:t>
                              </w:r>
                            </w:p>
                          </w:txbxContent>
                        </wps:txbx>
                        <wps:bodyPr rot="0" vert="horz" wrap="none" lIns="0" tIns="0" rIns="0" bIns="0" anchor="t" anchorCtr="0">
                          <a:spAutoFit/>
                        </wps:bodyPr>
                      </wps:wsp>
                      <wps:wsp>
                        <wps:cNvPr id="73" name="Rectangle 76"/>
                        <wps:cNvSpPr>
                          <a:spLocks noChangeArrowheads="1"/>
                        </wps:cNvSpPr>
                        <wps:spPr bwMode="auto">
                          <a:xfrm>
                            <a:off x="5386070" y="1949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i/>
                                  <w:iCs/>
                                  <w:color w:val="000000"/>
                                </w:rPr>
                                <w:t xml:space="preserve"> </w:t>
                              </w:r>
                            </w:p>
                          </w:txbxContent>
                        </wps:txbx>
                        <wps:bodyPr rot="0" vert="horz" wrap="none" lIns="0" tIns="0" rIns="0" bIns="0" anchor="t" anchorCtr="0">
                          <a:spAutoFit/>
                        </wps:bodyPr>
                      </wps:wsp>
                      <wps:wsp>
                        <wps:cNvPr id="74" name="Rectangle 77"/>
                        <wps:cNvSpPr>
                          <a:spLocks noChangeArrowheads="1"/>
                        </wps:cNvSpPr>
                        <wps:spPr bwMode="auto">
                          <a:xfrm>
                            <a:off x="4849495" y="330835"/>
                            <a:ext cx="1257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rFonts w:ascii="Symbol" w:hAnsi="Symbol" w:cs="Symbol"/>
                                  <w:i/>
                                  <w:iCs/>
                                  <w:color w:val="000000"/>
                                </w:rPr>
                                <w:t></w:t>
                              </w:r>
                            </w:p>
                          </w:txbxContent>
                        </wps:txbx>
                        <wps:bodyPr rot="0" vert="horz" wrap="none" lIns="0" tIns="0" rIns="0" bIns="0" anchor="t" anchorCtr="0">
                          <a:spAutoFit/>
                        </wps:bodyPr>
                      </wps:wsp>
                      <wps:wsp>
                        <wps:cNvPr id="75" name="Rectangle 78"/>
                        <wps:cNvSpPr>
                          <a:spLocks noChangeArrowheads="1"/>
                        </wps:cNvSpPr>
                        <wps:spPr bwMode="auto">
                          <a:xfrm>
                            <a:off x="4974590" y="3460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i/>
                                  <w:iCs/>
                                  <w:color w:val="000000"/>
                                </w:rPr>
                                <w:t xml:space="preserve"> </w:t>
                              </w:r>
                            </w:p>
                          </w:txbxContent>
                        </wps:txbx>
                        <wps:bodyPr rot="0" vert="horz" wrap="none" lIns="0" tIns="0" rIns="0" bIns="0" anchor="t" anchorCtr="0">
                          <a:spAutoFit/>
                        </wps:bodyPr>
                      </wps:wsp>
                      <wps:wsp>
                        <wps:cNvPr id="76" name="Rectangle 79"/>
                        <wps:cNvSpPr>
                          <a:spLocks noChangeArrowheads="1"/>
                        </wps:cNvSpPr>
                        <wps:spPr bwMode="auto">
                          <a:xfrm>
                            <a:off x="4911725" y="4965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9DF" w:rsidRDefault="003C29DF" w:rsidP="003C29DF">
                              <w:r>
                                <w:rPr>
                                  <w:i/>
                                  <w:iCs/>
                                  <w:color w:val="000000"/>
                                </w:rPr>
                                <w:t xml:space="preserve"> </w:t>
                              </w:r>
                            </w:p>
                          </w:txbxContent>
                        </wps:txbx>
                        <wps:bodyPr rot="0" vert="horz" wrap="none" lIns="0" tIns="0" rIns="0" bIns="0" anchor="t" anchorCtr="0">
                          <a:spAutoFit/>
                        </wps:bodyPr>
                      </wps:wsp>
                    </wpc:wpc>
                  </a:graphicData>
                </a:graphic>
              </wp:inline>
            </w:drawing>
          </mc:Choice>
          <mc:Fallback>
            <w:pict>
              <v:group id="Canvas 77" o:spid="_x0000_s1026" editas="canvas" style="width:444.25pt;height:131.6pt;mso-position-horizontal-relative:char;mso-position-vertical-relative:line" coordsize="56419,16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419;height:16713;visibility:visible;mso-wrap-style:square">
                  <v:fill o:detectmouseclick="t"/>
                  <v:path o:connecttype="none"/>
                </v:shape>
                <v:rect id="Rectangle 5" o:spid="_x0000_s1028" style="position:absolute;left:-12;top:12;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3C29DF" w:rsidRDefault="003C29DF" w:rsidP="003C29DF">
                        <w:r>
                          <w:rPr>
                            <w:color w:val="000000"/>
                          </w:rPr>
                          <w:t xml:space="preserve"> </w:t>
                        </w:r>
                      </w:p>
                    </w:txbxContent>
                  </v:textbox>
                </v:rect>
                <v:shape id="Freeform 6" o:spid="_x0000_s1029" style="position:absolute;left:7391;top:5257;width:9722;height:2375;visibility:visible;mso-wrap-style:square;v-text-anchor:top" coordsize="153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i7K8UA&#10;AADaAAAADwAAAGRycy9kb3ducmV2LnhtbESPQWvCQBSE74L/YXkFL1I3rSAmdRURWgVRW9uDx5fs&#10;axLMvg3ZVeO/dwXB4zDzzTCTWWsqcabGlZYVvA0iEMSZ1SXnCv5+P1/HIJxH1lhZJgVXcjCbdjsT&#10;TLS98A+d9z4XoYRdggoK7+tESpcVZNANbE0cvH/bGPRBNrnUDV5CuankexSNpMGSw0KBNS0Kyo77&#10;k1EwPLTb0yGN0+xr1/9eblbrMo3XSvVe2vkHCE+tf4Yf9EoHDu5Xwg2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2LsrxQAAANoAAAAPAAAAAAAAAAAAAAAAAJgCAABkcnMv&#10;ZG93bnJldi54bWxQSwUGAAAAAAQABAD1AAAAigMAAAAA&#10;" path="m,173r7,57l115,218,233,202r9,-5l254,194r15,-7l278,180r15,-10l307,156r29,-26l348,118,326,96r12,29l358,113r,-3l398,89,377,67r12,27l425,79,463,67r34,-9l490,29r-5,29l502,60r14,2l552,65r38,7l590,41,578,70r17,7l607,48,586,70r19,12l684,144r89,67l773,211r7,7l790,226r4,4l799,233r22,-22l792,223r2,5l821,216,809,187r-10,7l794,204r-2,12l821,185r-3,l818,216r12,-29l828,187r-12,-2l806,187r-9,7l790,202r-3,12l790,226r7,9l804,242r2,l809,245r7,2l823,252r10,5l847,230r-21,22l823,247r15,19l842,276r17,19l876,312r17,12l902,331r39,19l960,360r24,12l984,370r12,2l998,374r41,-2l1082,370r44,-3l1138,365r36,-7l1186,353r9,-7l1202,338r8,-9l1188,307r12,29l1212,326r-17,-26l1210,326r21,-7l1250,314r3,-2l1262,307r20,-19l1301,274r17,-15l1332,250r-22,-22l1322,254r29,-14l1382,230r-12,-26l1370,233r32,-3l1438,230r43,l1505,230r26,3l1531,173r-26,-3l1481,170r-43,l1402,170r-32,3l1358,175r-31,10l1298,199r-9,7l1274,216r-16,14l1238,245r-19,19l1241,286r-10,-27l1207,264r-24,10l1181,276r-5,5l1166,286r-7,9l1152,302r22,22l1162,298r-3,2l1114,310r12,26l1126,307r-44,3l1039,312r-45,2l996,343r12,-26l984,305,965,295,926,276r-12,26l936,281,919,269,902,252,886,233r-22,21l893,242,871,214r-2,-5l862,204r-15,-7l840,192r-7,-2l830,187r-2,l816,245r12,-3l838,235r7,-9l847,214r-2,-12l838,194r-22,20l804,242r2,l818,245r3,l833,242r9,-7l850,226r2,-10l850,204r-3,-5l842,190r-4,-3l833,182r-10,-7l809,163r-19,24l809,166,727,101,641,36,629,26,619,22,602,14,590,12,552,5,516,2,502,r-8,l490,r-8,l439,12,401,24,365,38r-10,8l324,62r17,24l326,62r-12,8l305,74,293,86r-29,27l250,127r-15,10l257,158,245,132r-15,7l242,168r,-31l223,144,115,158,,173xe" fillcolor="#969696" stroked="f">
                  <v:path arrowok="t" o:connecttype="custom" o:connectlocs="147955,128270;176530,114300;220980,74930;227330,69850;269875,50165;307975,36830;374650,45720;385445,30480;490855,133985;504190,146050;504190,144780;504190,129540;519430,137160;511810,118745;501650,143510;513715,155575;537845,146050;534670,175260;572770,210185;624840,234950;687070,234950;753110,224155;754380,194945;768350,207010;801370,194945;845820,158750;877570,146050;913130,146050;972185,109855;890270,107950;824230,126365;786130,155575;766445,167640;740410,181610;737870,189230;715010,194945;632460,217805;588010,175260;572770,160020;553085,135890;533400,121920;518160,155575;537845,135890;510540,153670;528955,153670;539750,129540;528955,115570;513715,105410;393065,13970;327660,1270;306070,0;225425,29210;199390,44450;158750,80645;146050,88265;73025,100330" o:connectangles="0,0,0,0,0,0,0,0,0,0,0,0,0,0,0,0,0,0,0,0,0,0,0,0,0,0,0,0,0,0,0,0,0,0,0,0,0,0,0,0,0,0,0,0,0,0,0,0,0,0,0,0,0,0,0,0"/>
                </v:shape>
                <v:rect id="Rectangle 7" o:spid="_x0000_s1030" style="position:absolute;left:-31;top:1631;width:7358;height:9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RuDMMA&#10;AADaAAAADwAAAGRycy9kb3ducmV2LnhtbESPUWvCMBSF3wf+h3CFvc1UkSGdsUxFcA+yte4HXJpr&#10;0665CU2m3b83g8EeD+ec73DWxWh7caUhtI4VzGcZCOLa6ZYbBZ/nw9MKRIjIGnvHpOCHAhSbycMa&#10;c+1uXNK1io1IEA45KjAx+lzKUBuyGGbOEyfv4gaLMcmhkXrAW4LbXi6y7FlabDktGPS0M1R/Vd9W&#10;AXl/fP+wnX3rVqfl/hLHamtKpR6n4+sLiEhj/A//tY9awRJ+r6Qb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RuDMMAAADaAAAADwAAAAAAAAAAAAAAAACYAgAAZHJzL2Rv&#10;d25yZXYueG1sUEsFBgAAAAAEAAQA9QAAAIgDAAAAAA==&#10;" strokeweight="39e-5mm"/>
                <v:rect id="Rectangle 8" o:spid="_x0000_s1031" style="position:absolute;left:3625;top:2178;width:5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3C29DF" w:rsidRDefault="003C29DF" w:rsidP="003C29DF">
                        <w:r>
                          <w:rPr>
                            <w:color w:val="000000"/>
                            <w:sz w:val="32"/>
                            <w:szCs w:val="32"/>
                          </w:rPr>
                          <w:t xml:space="preserve"> </w:t>
                        </w:r>
                      </w:p>
                    </w:txbxContent>
                  </v:textbox>
                </v:rect>
                <v:rect id="Rectangle 9" o:spid="_x0000_s1032" style="position:absolute;left:2540;top:5461;width:29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3C29DF" w:rsidRDefault="003C29DF" w:rsidP="003C29DF">
                        <w:r>
                          <w:rPr>
                            <w:b/>
                            <w:bCs/>
                            <w:color w:val="000000"/>
                          </w:rPr>
                          <w:t>LMU</w:t>
                        </w:r>
                      </w:p>
                    </w:txbxContent>
                  </v:textbox>
                </v:rect>
                <v:rect id="Rectangle 10" o:spid="_x0000_s1033" style="position:absolute;left:4406;top:450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3C29DF" w:rsidRDefault="003C29DF" w:rsidP="003C29DF">
                        <w:r>
                          <w:rPr>
                            <w:b/>
                            <w:bCs/>
                            <w:color w:val="000000"/>
                          </w:rPr>
                          <w:t xml:space="preserve"> </w:t>
                        </w:r>
                      </w:p>
                    </w:txbxContent>
                  </v:textbox>
                </v:rect>
                <v:rect id="Rectangle 12" o:spid="_x0000_s1034" style="position:absolute;left:5607;top:5988;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3C29DF" w:rsidRDefault="003C29DF" w:rsidP="003C29DF">
                        <w:r>
                          <w:rPr>
                            <w:b/>
                            <w:bCs/>
                            <w:color w:val="000000"/>
                          </w:rPr>
                          <w:t xml:space="preserve"> </w:t>
                        </w:r>
                      </w:p>
                    </w:txbxContent>
                  </v:textbox>
                </v:rect>
                <v:rect id="Rectangle 13" o:spid="_x0000_s1035" style="position:absolute;left:7315;top:5441;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qc28UA&#10;AADbAAAADwAAAGRycy9kb3ducmV2LnhtbESPT2vCQBDF7wW/wzJCb3VTD0Wiq2jBUNoK/rv0NmSn&#10;STQ7G3a3mn575yB4m+G9ee83s0XvWnWhEBvPBl5HGSji0tuGKwPHw/plAiomZIutZzLwTxEW88HT&#10;DHPrr7yjyz5VSkI45migTqnLtY5lTQ7jyHfEov364DDJGiptA14l3LV6nGVv2mHD0lBjR+81lef9&#10;nzPwHbaHyVc3/ilosz6edLEqtp87Y56H/XIKKlGfHub79YcVfKGXX2QAP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pzbxQAAANsAAAAPAAAAAAAAAAAAAAAAAJgCAABkcnMv&#10;ZG93bnJldi54bWxQSwUGAAAAAAQABAD1AAAAigMAAAAA&#10;" fillcolor="silver" strokeweight="39e-5mm"/>
                <v:shape id="Freeform 14" o:spid="_x0000_s1036" style="position:absolute;left:24828;top:5257;width:9722;height:2375;visibility:visible;mso-wrap-style:square;v-text-anchor:top" coordsize="153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5W5sUA&#10;AADbAAAADwAAAGRycy9kb3ducmV2LnhtbERPS2vCQBC+F/oflin0IrrRgjRpVimCVhDb+jjkOMlO&#10;k9DsbMiumv57VxB6m4/vOem8N404U+dqywrGowgEcWF1zaWC42E5fAXhPLLGxjIp+CMH89njQ4qJ&#10;thfe0XnvSxFC2CWooPK+TaR0RUUG3ci2xIH7sZ1BH2BXSt3hJYSbRk6iaCoN1hwaKmxpUVHxuz8Z&#10;BS9Z/3nK8jgvVl+D74/telPn8Uap56f+/Q2Ep97/i+/utQ7zx3D7JRw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PlbmxQAAANsAAAAPAAAAAAAAAAAAAAAAAJgCAABkcnMv&#10;ZG93bnJldi54bWxQSwUGAAAAAAQABAD1AAAAigMAAAAA&#10;" path="m,173r7,57l115,218,230,202r10,-5l252,194r16,-7l278,180r14,-10l307,156r26,-26l348,118,326,96r12,29l355,113,386,94,424,79,463,67r33,-9l489,29r-5,29l501,60r15,2l552,65r38,7l590,41,578,70r17,7l607,48,585,70r19,12l684,144r88,67l780,218r7,8l794,230r2,3l818,211r-26,12l792,228r28,-12l808,187r-9,7l792,204r-3,12l820,185r-2,l818,216r12,-29l828,187r-12,-2l804,187r-10,7l789,202r-2,12l789,226r5,9l804,242r2,l808,245r8,2l823,252r9,5l847,230r-22,22l823,247r14,19l842,276r17,19l876,312r16,12l902,331r38,19l960,360r24,12l984,370r12,2l998,374r41,-2l1082,370r41,-3l1135,365r38,-7l1185,353r10,-7l1202,338r5,-9l1212,324r-20,-24l1204,329r24,-10l1250,314r2,-2l1262,307r19,-19l1300,274r17,-15l1332,250r-22,-22l1322,254r29,-14l1382,230r-12,-26l1370,233r31,-3l1437,230r43,l1504,230r27,3l1531,173r-27,-3l1480,170r-43,l1401,170r-31,3l1358,175r-31,10l1298,199r-10,7l1274,216r-17,14l1238,245r-19,19l1240,286r-7,-29l1204,264r-24,10l1176,276r-12,10l1159,295r-7,7l1173,324r-12,-26l1159,300r-48,10l1123,336r,-29l1082,310r-43,2l993,314r3,29l1008,317,984,305,964,295,926,276r-12,26l936,281,919,269,902,252,885,233r-21,21l892,242,871,214r-3,-5l861,204r-14,-7l840,192r-8,-2l830,187r-2,l816,245r12,-3l837,235r7,-9l847,214r-3,-12l837,194r-21,20l804,242r2,l818,245r2,l832,242r10,-7l847,226r2,-10l847,204r,-5l840,190r-3,-3l830,182r-7,-7l808,166,727,101,640,36,628,26r-9,-4l602,14,590,12,552,5,516,2,501,r-7,l489,r-7,l439,12,400,24,362,38,324,62r-10,8l304,74,290,86r-26,27l249,127r-14,10l256,158,244,132r-16,7l240,168r,-31l220,144,115,158,,173xe" fillcolor="#969696" stroked="f">
                  <v:path arrowok="t" o:connecttype="custom" o:connectlocs="146050,128270;176530,114300;220980,74930;245110,59690;310515,18415;350520,41275;377825,48895;434340,91440;504190,146050;502920,144780;502920,129540;519430,137160;510540,118745;501015,143510;513080,155575;537845,146050;534670,175260;572770,210185;624840,234950;687070,234950;752475,224155;769620,205740;793750,199390;825500,173990;839470,161290;869950,147955;955040,146050;939800,107950;862330,111125;808990,137160;787400,181610;746760,175260;744855,205740;713105,213360;630555,199390;612140,187325;583565,170815;566420,153670;537845,125095;525780,118745;535940,143510;518160,135890;520700,155575;539115,137160;531495,118745;461645,64135;382270,8890;318135,0;278765,7620;199390,44450;158115,80645;144780,88265;73025,100330" o:connectangles="0,0,0,0,0,0,0,0,0,0,0,0,0,0,0,0,0,0,0,0,0,0,0,0,0,0,0,0,0,0,0,0,0,0,0,0,0,0,0,0,0,0,0,0,0,0,0,0,0,0,0,0,0"/>
                </v:shape>
                <v:rect id="Rectangle 15" o:spid="_x0000_s1037" style="position:absolute;left:41878;top:5441;width:882;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SnN8IA&#10;AADbAAAADwAAAGRycy9kb3ducmV2LnhtbERPS2vCQBC+C/0PyxS8mU1zEImu0hYMxQf4uvQ2ZKdJ&#10;2uxs2N1q/PeuIHibj+85s0VvWnEm5xvLCt6SFARxaXXDlYLTcTmagPABWWNrmRRcycNi/jKYYa7t&#10;hfd0PoRKxBD2OSqoQ+hyKX1Zk0Gf2I44cj/WGQwRukpqh5cYblqZpelYGmw4NtTY0WdN5d/h3yjY&#10;uN1xsu6y74K2y9OvLD6K3Wqv1PC1f5+CCNSHp/jh/tJxfgb3X+IB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tKc3wgAAANsAAAAPAAAAAAAAAAAAAAAAAJgCAABkcnMvZG93&#10;bnJldi54bWxQSwUGAAAAAAQABAD1AAAAhwMAAAAA&#10;" fillcolor="silver" strokeweight="39e-5mm"/>
                <v:rect id="Rectangle 16" o:spid="_x0000_s1038" style="position:absolute;left:33693;top:5441;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CrMMA&#10;AADbAAAADwAAAGRycy9kb3ducmV2LnhtbERPTWvCQBC9C/6HZYTezEaFIqmrtIJB2gpGc+ltyE6T&#10;tNnZsLvV9N93BaG3ebzPWW0G04kLOd9aVjBLUhDEldUt1wrK8266BOEDssbOMin4JQ+b9Xi0wkzb&#10;Kxd0OYVaxBD2GSpoQugzKX3VkEGf2J44cp/WGQwRulpqh9cYbjo5T9NHabDl2NBgT9uGqu/Tj1Hw&#10;7o7n5Vs//8jpsCu/ZP6SH18LpR4mw/MTiEBD+Bff3Xsd5y/g9ks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CrMMAAADbAAAADwAAAAAAAAAAAAAAAACYAgAAZHJzL2Rv&#10;d25yZXYueG1sUEsFBgAAAAAEAAQA9QAAAIgDAAAAAA==&#10;" fillcolor="silver" strokeweight="39e-5mm"/>
                <v:group id="Group 19" o:spid="_x0000_s1039" style="position:absolute;left:8064;top:7435;width:3334;height:8382" coordorigin="1270,1171" coordsize="525,1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Line 17" o:spid="_x0000_s1040" style="position:absolute;visibility:visible;mso-wrap-style:square" from="1342,1313" to="1795,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IBIsMAAADbAAAADwAAAGRycy9kb3ducmV2LnhtbERPS2vCQBC+F/oflil4000Fa0ldQ30E&#10;bMGDWuh1yI5JSHY2ZFez+ffdQqG3+fies8qCacWdeldbVvA8S0AQF1bXXCr4uuTTVxDOI2tsLZOC&#10;kRxk68eHFabaDnyi+9mXIoawS1FB5X2XSumKigy6me2II3e1vUEfYV9K3eMQw00r50nyIg3WHBsq&#10;7GhbUdGcb0ZBs2ttyPef5Safh+R7OR4/rhet1OQpvL+B8BT8v/jPfdBx/gJ+f4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iASLDAAAA2wAAAA8AAAAAAAAAAAAA&#10;AAAAoQIAAGRycy9kb3ducmV2LnhtbFBLBQYAAAAABAAEAPkAAACRAwAAAAA=&#10;" strokeweight="39e-5mm"/>
                  <v:shape id="Freeform 18" o:spid="_x0000_s1041" style="position:absolute;left:1270;top:1171;width:146;height:175;visibility:visible;mso-wrap-style:square;v-text-anchor:top" coordsize="146,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e3TMEA&#10;AADbAAAADwAAAGRycy9kb3ducmV2LnhtbERPzUrDQBC+F3yHZQRv7aYBQ4ndlkQoire2eYAhO02C&#10;2dk0O6bRp3cLgrf5+H5nu59dryYaQ+fZwHqVgCKuve24MVCdD8sNqCDIFnvPZOCbAux3D4st5tbf&#10;+EjTSRoVQzjkaKAVGXKtQ92Sw7DyA3HkLn50KBGOjbYj3mK463WaJJl22HFsaHGg15bqz9OXM3D4&#10;eE6rS5HO16L8mUpXylvWiDFPj3PxAkpoln/xn/vdxvkZ3H+JB+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nt0zBAAAA2wAAAA8AAAAAAAAAAAAAAAAAmAIAAGRycy9kb3du&#10;cmV2LnhtbFBLBQYAAAAABAAEAPUAAACGAwAAAAA=&#10;" path="m146,120l16,,,175,146,120xe" fillcolor="black" stroked="f">
                    <v:path arrowok="t" o:connecttype="custom" o:connectlocs="146,120;16,0;0,175;146,120" o:connectangles="0,0,0,0"/>
                  </v:shape>
                </v:group>
                <v:line id="Line 20" o:spid="_x0000_s1042" style="position:absolute;visibility:visible;mso-wrap-style:square" from="11398,15817" to="19507,15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w6zsIAAADbAAAADwAAAGRycy9kb3ducmV2LnhtbERPTWvCQBC9F/wPywjemo0empK6SqsG&#10;tNBDTaHXITsmwexsyG518+/dguBtHu9zlutgOnGhwbWWFcyTFARxZXXLtYKfsnh+BeE8ssbOMikY&#10;ycF6NXlaYq7tlb/pcvS1iCHsclTQeN/nUrqqIYMusT1x5E52MOgjHGqpB7zGcNPJRZq+SIMtx4YG&#10;e9o0VJ2Pf0bBedvZUOw+649iEdLfbPw6nEqt1Gwa3t9AeAr+Ib679zrOz+D/l3i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w6zsIAAADbAAAADwAAAAAAAAAAAAAA&#10;AAChAgAAZHJzL2Rvd25yZXYueG1sUEsFBgAAAAAEAAQA+QAAAJADAAAAAA==&#10;" strokeweight="39e-5mm"/>
                <v:rect id="Rectangle 21" o:spid="_x0000_s1043" style="position:absolute;left:11398;top:13639;width:8687;height:2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r7GcQA&#10;AADbAAAADwAAAGRycy9kb3ducmV2LnhtbESPQWvCQBCF7wX/wzKCl1I39VAkdRURpEEKYmw9D9lp&#10;Epqdjdk1Sf995yB4m+G9ee+b1WZ0jeqpC7VnA6/zBBRx4W3NpYGv8/5lCSpEZIuNZzLwRwE268nT&#10;ClPrBz5Rn8dSSQiHFA1UMbap1qGoyGGY+5ZYtB/fOYyydqW2HQ4S7hq9SJI37bBmaaiwpV1FxW9+&#10;cwaG4thfzp8f+vh8yTxfs+su/z4YM5uO23dQkcb4MN+vMyv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6+xnEAAAA2wAAAA8AAAAAAAAAAAAAAAAAmAIAAGRycy9k&#10;b3ducmV2LnhtbFBLBQYAAAAABAAEAPUAAACJAwAAAAA=&#10;" filled="f" stroked="f"/>
                <v:rect id="Rectangle 22" o:spid="_x0000_s1044" style="position:absolute;left:12312;top:14109;width:578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3C29DF" w:rsidRDefault="003C29DF" w:rsidP="003C29DF">
                        <w:r>
                          <w:rPr>
                            <w:color w:val="000000"/>
                          </w:rPr>
                          <w:t>Test port A</w:t>
                        </w:r>
                      </w:p>
                    </w:txbxContent>
                  </v:textbox>
                </v:rect>
                <v:rect id="Rectangle 23" o:spid="_x0000_s1045" style="position:absolute;left:18091;top:1410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3C29DF" w:rsidRDefault="003C29DF" w:rsidP="003C29DF">
                        <w:r>
                          <w:rPr>
                            <w:color w:val="000000"/>
                          </w:rPr>
                          <w:t xml:space="preserve"> </w:t>
                        </w:r>
                      </w:p>
                    </w:txbxContent>
                  </v:textbox>
                </v:rect>
                <v:group id="Group 26" o:spid="_x0000_s1046" style="position:absolute;left:42640;top:7435;width:3340;height:8382" coordorigin="6715,1171" coordsize="526,1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Line 24" o:spid="_x0000_s1047" style="position:absolute;visibility:visible;mso-wrap-style:square" from="6787,1313" to="7241,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dT68QAAADbAAAADwAAAGRycy9kb3ducmV2LnhtbESPQWvCQBSE7wX/w/IEb3XTHGxJXYPV&#10;BlqhB7Xg9ZF9JiHZtyG7TdZ/3xUKPQ4z8w2zzoPpxEiDaywreFomIIhLqxuuFHyfi8cXEM4ja+ws&#10;k4IbOcg3s4c1ZtpOfKTx5CsRIewyVFB732dSurImg25pe+LoXe1g0Ec5VFIPOEW46WSaJCtpsOG4&#10;UGNPu5rK9vRjFLT7zobi/VC9FWlILs+3r8/rWSu1mIftKwhPwf+H/9ofWkGawv1L/AF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J1PrxAAAANsAAAAPAAAAAAAAAAAA&#10;AAAAAKECAABkcnMvZG93bnJldi54bWxQSwUGAAAAAAQABAD5AAAAkgMAAAAA&#10;" strokeweight="39e-5mm"/>
                  <v:shape id="Freeform 25" o:spid="_x0000_s1048" style="position:absolute;left:6715;top:1171;width:147;height:175;visibility:visible;mso-wrap-style:square;v-text-anchor:top" coordsize="14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o58IA&#10;AADbAAAADwAAAGRycy9kb3ducmV2LnhtbESPQWuDQBSE74X8h+UFcinJqgUpxk0IgdBcq5VeH+6L&#10;Sty34m7U/vtsodDjMDPfMPlxMb2YaHSdZQXxLgJBXFvdcaPgq7xs30E4j6yxt0wKfsjB8bB6yTHT&#10;duZPmgrfiABhl6GC1vshk9LVLRl0OzsQB+9mR4M+yLGResQ5wE0vkyhKpcGOw0KLA51bqu/FwyjQ&#10;aXOe6lebFks8f5TX7+rkq1ipzXo57UF4Wvx/+K991QqSN/j9En6AP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mjnwgAAANsAAAAPAAAAAAAAAAAAAAAAAJgCAABkcnMvZG93&#10;bnJldi54bWxQSwUGAAAAAAQABAD1AAAAhwMAAAAA&#10;" path="m147,120l19,,,175,147,120xe" fillcolor="black" stroked="f">
                    <v:path arrowok="t" o:connecttype="custom" o:connectlocs="147,120;19,0;0,175;147,120" o:connectangles="0,0,0,0"/>
                  </v:shape>
                </v:group>
                <v:line id="Line 27" o:spid="_x0000_s1049" style="position:absolute;visibility:visible;mso-wrap-style:square" from="45980,15817" to="54070,15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JuBMQAAADbAAAADwAAAGRycy9kb3ducmV2LnhtbESPT2sCMRTE70K/Q3iF3jTrUlTWjWJr&#10;F9pCD1XB62Pz9g9uXpZN1PjtTaHgcZiZ3zD5OphOXGhwrWUF00kCgri0uuVawWFfjBcgnEfW2Fkm&#10;BTdysF49jXLMtL3yL112vhYRwi5DBY33fSalKxsy6Ca2J45eZQeDPsqhlnrAa4SbTqZJMpMGW44L&#10;Dfb03lB52p2NgtO2s6H4+K7fijQkx/nt56vaa6VensNmCcJT8I/wf/tTK0hf4e9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gm4ExAAAANsAAAAPAAAAAAAAAAAA&#10;AAAAAKECAABkcnMvZG93bnJldi54bWxQSwUGAAAAAAQABAD5AAAAkgMAAAAA&#10;" strokeweight="39e-5mm"/>
                <v:rect id="Rectangle 28" o:spid="_x0000_s1050" style="position:absolute;left:45980;top:13639;width:8687;height:2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eOsQA&#10;AADbAAAADwAAAGRycy9kb3ducmV2LnhtbESPQWvCQBSE74X+h+UVvBTdVGg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njrEAAAA2wAAAA8AAAAAAAAAAAAAAAAAmAIAAGRycy9k&#10;b3ducmV2LnhtbFBLBQYAAAAABAAEAPUAAACJAwAAAAA=&#10;" filled="f" stroked="f"/>
                <v:rect id="Rectangle 29" o:spid="_x0000_s1051" style="position:absolute;left:46894;top:14109;width:571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3C29DF" w:rsidRDefault="003C29DF" w:rsidP="003C29DF">
                        <w:r>
                          <w:rPr>
                            <w:color w:val="000000"/>
                          </w:rPr>
                          <w:t>Test port B</w:t>
                        </w:r>
                      </w:p>
                    </w:txbxContent>
                  </v:textbox>
                </v:rect>
                <v:rect id="Rectangle 30" o:spid="_x0000_s1052" style="position:absolute;left:52622;top:1410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3C29DF" w:rsidRDefault="003C29DF" w:rsidP="003C29DF">
                        <w:r>
                          <w:rPr>
                            <w:color w:val="000000"/>
                          </w:rPr>
                          <w:t xml:space="preserve"> </w:t>
                        </w:r>
                      </w:p>
                    </w:txbxContent>
                  </v:textbox>
                </v:rect>
                <v:rect id="Rectangle 31" o:spid="_x0000_s1053" style="position:absolute;left:34550;top:1631;width:7347;height:9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BrFMEA&#10;AADbAAAADwAAAGRycy9kb3ducmV2LnhtbERP3WrCMBS+F/YO4Qx2p+nKkNIZRTcG7kI2qw9waI5N&#10;u+YkNJmtb28uBrv8+P5Xm8n24kpDaB0reF5kIIhrp1tuFJxPH/MCRIjIGnvHpOBGATbrh9kKS+1G&#10;PtK1io1IIRxKVGBi9KWUoTZkMSycJ07cxQ0WY4JDI/WAYwq3vcyzbCkttpwaDHp6M1T/VL9WAXm/&#10;//q2nf3sisPL+yVO1c4clXp6nLavICJN8V/8595rBXkam76kH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gaxTBAAAA2wAAAA8AAAAAAAAAAAAAAAAAmAIAAGRycy9kb3du&#10;cmV2LnhtbFBLBQYAAAAABAAEAPUAAACGAwAAAAA=&#10;" strokeweight="39e-5mm"/>
                <v:rect id="Rectangle 32" o:spid="_x0000_s1054" style="position:absolute;left:35858;top:2178;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3C29DF" w:rsidRDefault="003C29DF" w:rsidP="003C29DF">
                        <w:r>
                          <w:rPr>
                            <w:b/>
                            <w:bCs/>
                            <w:color w:val="000000"/>
                          </w:rPr>
                          <w:t xml:space="preserve">External </w:t>
                        </w:r>
                      </w:p>
                    </w:txbxContent>
                  </v:textbox>
                </v:rect>
                <v:rect id="Rectangle 33" o:spid="_x0000_s1055" style="position:absolute;left:36512;top:3625;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3C29DF" w:rsidRDefault="003C29DF" w:rsidP="003C29DF">
                        <w:proofErr w:type="gramStart"/>
                        <w:r>
                          <w:rPr>
                            <w:b/>
                            <w:bCs/>
                            <w:color w:val="000000"/>
                          </w:rPr>
                          <w:t>device</w:t>
                        </w:r>
                        <w:proofErr w:type="gramEnd"/>
                      </w:p>
                    </w:txbxContent>
                  </v:textbox>
                </v:rect>
                <v:rect id="Rectangle 34" o:spid="_x0000_s1056" style="position:absolute;left:39897;top:3625;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3C29DF" w:rsidRDefault="003C29DF" w:rsidP="003C29DF">
                        <w:r>
                          <w:rPr>
                            <w:b/>
                            <w:bCs/>
                            <w:color w:val="000000"/>
                          </w:rPr>
                          <w:t xml:space="preserve"> </w:t>
                        </w:r>
                      </w:p>
                    </w:txbxContent>
                  </v:textbox>
                </v:rect>
                <v:rect id="Rectangle 35" o:spid="_x0000_s1057" style="position:absolute;left:37293;top:5073;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3C29DF" w:rsidRDefault="003C29DF" w:rsidP="003C29DF">
                        <w:proofErr w:type="gramStart"/>
                        <w:r>
                          <w:rPr>
                            <w:color w:val="000000"/>
                          </w:rPr>
                          <w:t>e.g.</w:t>
                        </w:r>
                        <w:proofErr w:type="gramEnd"/>
                      </w:p>
                    </w:txbxContent>
                  </v:textbox>
                </v:rect>
                <v:rect id="Rectangle 36" o:spid="_x0000_s1058" style="position:absolute;left:39122;top:507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3C29DF" w:rsidRDefault="003C29DF" w:rsidP="003C29DF">
                        <w:r>
                          <w:rPr>
                            <w:color w:val="000000"/>
                          </w:rPr>
                          <w:t xml:space="preserve"> </w:t>
                        </w:r>
                      </w:p>
                    </w:txbxContent>
                  </v:textbox>
                </v:rect>
                <v:rect id="Rectangle 37" o:spid="_x0000_s1059" style="position:absolute;left:35801;top:6553;width:483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3C29DF" w:rsidRDefault="003C29DF" w:rsidP="003C29DF">
                        <w:r>
                          <w:rPr>
                            <w:b/>
                            <w:bCs/>
                            <w:color w:val="000000"/>
                          </w:rPr>
                          <w:t>RX filter</w:t>
                        </w:r>
                      </w:p>
                    </w:txbxContent>
                  </v:textbox>
                </v:rect>
                <v:rect id="Rectangle 38" o:spid="_x0000_s1060" style="position:absolute;left:40627;top:655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3C29DF" w:rsidRDefault="003C29DF" w:rsidP="003C29DF">
                        <w:r>
                          <w:rPr>
                            <w:b/>
                            <w:bCs/>
                            <w:color w:val="000000"/>
                          </w:rPr>
                          <w:t xml:space="preserve"> </w:t>
                        </w:r>
                      </w:p>
                    </w:txbxContent>
                  </v:textbox>
                </v:rect>
                <v:rect id="Rectangle 39" o:spid="_x0000_s1061" style="position:absolute;left:38207;top:8001;width:1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3C29DF" w:rsidRDefault="003C29DF" w:rsidP="003C29DF">
                        <w:r>
                          <w:rPr>
                            <w:b/>
                            <w:bCs/>
                            <w:color w:val="000000"/>
                            <w:sz w:val="8"/>
                            <w:szCs w:val="8"/>
                          </w:rPr>
                          <w:t xml:space="preserve"> </w:t>
                        </w:r>
                      </w:p>
                    </w:txbxContent>
                  </v:textbox>
                </v:rect>
                <v:rect id="Rectangle 40" o:spid="_x0000_s1062" style="position:absolute;left:36360;top:8578;width:328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3C29DF" w:rsidRDefault="003C29DF" w:rsidP="003C29DF">
                        <w:r>
                          <w:rPr>
                            <w:i/>
                            <w:iCs/>
                            <w:color w:val="000000"/>
                          </w:rPr>
                          <w:t>(</w:t>
                        </w:r>
                        <w:proofErr w:type="gramStart"/>
                        <w:r>
                          <w:rPr>
                            <w:i/>
                            <w:iCs/>
                            <w:color w:val="000000"/>
                          </w:rPr>
                          <w:t>if</w:t>
                        </w:r>
                        <w:proofErr w:type="gramEnd"/>
                        <w:r>
                          <w:rPr>
                            <w:i/>
                            <w:iCs/>
                            <w:color w:val="000000"/>
                          </w:rPr>
                          <w:t xml:space="preserve"> any</w:t>
                        </w:r>
                      </w:p>
                    </w:txbxContent>
                  </v:textbox>
                </v:rect>
                <v:rect id="Rectangle 41" o:spid="_x0000_s1063" style="position:absolute;left:39636;top:8566;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3C29DF" w:rsidRDefault="003C29DF" w:rsidP="003C29DF">
                        <w:r>
                          <w:rPr>
                            <w:b/>
                            <w:bCs/>
                            <w:color w:val="000000"/>
                          </w:rPr>
                          <w:t>)</w:t>
                        </w:r>
                      </w:p>
                    </w:txbxContent>
                  </v:textbox>
                </v:rect>
                <v:rect id="Rectangle 42" o:spid="_x0000_s1064" style="position:absolute;left:40068;top:856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3C29DF" w:rsidRDefault="003C29DF" w:rsidP="003C29DF">
                        <w:r>
                          <w:rPr>
                            <w:b/>
                            <w:bCs/>
                            <w:color w:val="000000"/>
                          </w:rPr>
                          <w:t xml:space="preserve"> </w:t>
                        </w:r>
                      </w:p>
                    </w:txbxContent>
                  </v:textbox>
                </v:rect>
                <v:rect id="Rectangle 43" o:spid="_x0000_s1065" style="position:absolute;left:38207;top:1005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3C29DF" w:rsidRDefault="003C29DF" w:rsidP="003C29DF">
                        <w:r>
                          <w:rPr>
                            <w:b/>
                            <w:bCs/>
                            <w:color w:val="000000"/>
                          </w:rPr>
                          <w:t xml:space="preserve"> </w:t>
                        </w:r>
                      </w:p>
                    </w:txbxContent>
                  </v:textbox>
                </v:rect>
                <v:rect id="Rectangle 44" o:spid="_x0000_s1066" style="position:absolute;left:23971;top:5822;width:882;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UWXcQA&#10;AADbAAAADwAAAGRycy9kb3ducmV2LnhtbESPT4vCMBTE7wv7HcIT9ramiohUo+iCRfYPWPXi7dE8&#10;22rzUpKs1m+/WRA8DjPzG2a26EwjruR8bVnBoJ+AIC6srrlUcNiv3ycgfEDW2FgmBXfysJi/vsww&#10;1fbGOV13oRQRwj5FBVUIbSqlLyoy6Pu2JY7eyTqDIUpXSu3wFuGmkcMkGUuDNceFClv6qKi47H6N&#10;gm+33U++2uExo5/14SyzVbb9zJV663XLKYhAXXiGH+2NVjAawP+X+A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VFl3EAAAA2wAAAA8AAAAAAAAAAAAAAAAAmAIAAGRycy9k&#10;b3ducmV2LnhtbFBLBQYAAAAABAAEAPUAAACJAwAAAAA=&#10;" fillcolor="silver" strokeweight="39e-5mm"/>
                <v:rect id="Rectangle 45" o:spid="_x0000_s1067" style="position:absolute;left:16643;top:1631;width:7347;height:9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5XsMA&#10;AADbAAAADwAAAGRycy9kb3ducmV2LnhtbESP3YrCMBSE7xf2HcJZ8G5NV0Ska5T9YUEvRFt9gENz&#10;bOo2J6GJWt/eCIKXw8x8w8wWvW3FmbrQOFbwMcxAEFdON1wr2O/+3qcgQkTW2DomBVcKsJi/vsww&#10;1+7CBZ3LWIsE4ZCjAhOjz6UMlSGLYeg8cfIOrrMYk+xqqTu8JLht5SjLJtJiw2nBoKcfQ9V/ebIK&#10;yPvlZmuPdnWcrse/h9iX36ZQavDWf32CiNTHZ/jRXmoF4xHcv6Qf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e5XsMAAADbAAAADwAAAAAAAAAAAAAAAACYAgAAZHJzL2Rv&#10;d25yZXYueG1sUEsFBgAAAAAEAAQA9QAAAIgDAAAAAA==&#10;" strokeweight="39e-5mm"/>
                <v:rect id="Rectangle 46" o:spid="_x0000_s1068" style="position:absolute;left:17951;top:2178;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3C29DF" w:rsidRDefault="003C29DF" w:rsidP="003C29DF">
                        <w:r>
                          <w:rPr>
                            <w:b/>
                            <w:bCs/>
                            <w:color w:val="000000"/>
                          </w:rPr>
                          <w:t xml:space="preserve">External </w:t>
                        </w:r>
                      </w:p>
                    </w:txbxContent>
                  </v:textbox>
                </v:rect>
                <v:rect id="Rectangle 47" o:spid="_x0000_s1069" style="position:absolute;left:18973;top:3625;width:26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3C29DF" w:rsidRDefault="003C29DF" w:rsidP="003C29DF">
                        <w:r>
                          <w:rPr>
                            <w:b/>
                            <w:bCs/>
                            <w:color w:val="000000"/>
                          </w:rPr>
                          <w:t>LNA</w:t>
                        </w:r>
                      </w:p>
                    </w:txbxContent>
                  </v:textbox>
                </v:rect>
                <v:rect id="Rectangle 48" o:spid="_x0000_s1070" style="position:absolute;left:21640;top:362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3C29DF" w:rsidRDefault="003C29DF" w:rsidP="003C29DF">
                        <w:r>
                          <w:rPr>
                            <w:b/>
                            <w:bCs/>
                            <w:color w:val="000000"/>
                          </w:rPr>
                          <w:t xml:space="preserve"> </w:t>
                        </w:r>
                      </w:p>
                    </w:txbxContent>
                  </v:textbox>
                </v:rect>
                <v:rect id="Rectangle 49" o:spid="_x0000_s1071" style="position:absolute;left:20300;top:5060;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3C29DF" w:rsidRDefault="003C29DF" w:rsidP="003C29DF">
                        <w:r>
                          <w:rPr>
                            <w:b/>
                            <w:bCs/>
                            <w:color w:val="000000"/>
                            <w:sz w:val="24"/>
                            <w:szCs w:val="24"/>
                          </w:rPr>
                          <w:t xml:space="preserve"> </w:t>
                        </w:r>
                      </w:p>
                    </w:txbxContent>
                  </v:textbox>
                </v:rect>
                <v:rect id="Rectangle 50" o:spid="_x0000_s1072" style="position:absolute;left:20300;top:6813;width:38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3C29DF" w:rsidRDefault="003C29DF" w:rsidP="003C29DF">
                        <w:r>
                          <w:rPr>
                            <w:b/>
                            <w:bCs/>
                            <w:color w:val="000000"/>
                            <w:sz w:val="24"/>
                            <w:szCs w:val="24"/>
                          </w:rPr>
                          <w:t xml:space="preserve"> </w:t>
                        </w:r>
                      </w:p>
                    </w:txbxContent>
                  </v:textbox>
                </v:rect>
                <v:rect id="Rectangle 51" o:spid="_x0000_s1073" style="position:absolute;left:18453;top:8578;width:370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3C29DF" w:rsidRDefault="003C29DF" w:rsidP="003C29DF">
                        <w:r>
                          <w:rPr>
                            <w:i/>
                            <w:iCs/>
                            <w:color w:val="000000"/>
                          </w:rPr>
                          <w:t>(</w:t>
                        </w:r>
                        <w:proofErr w:type="gramStart"/>
                        <w:r>
                          <w:rPr>
                            <w:i/>
                            <w:iCs/>
                            <w:color w:val="000000"/>
                          </w:rPr>
                          <w:t>if</w:t>
                        </w:r>
                        <w:proofErr w:type="gramEnd"/>
                        <w:r>
                          <w:rPr>
                            <w:i/>
                            <w:iCs/>
                            <w:color w:val="000000"/>
                          </w:rPr>
                          <w:t xml:space="preserve"> any)</w:t>
                        </w:r>
                      </w:p>
                    </w:txbxContent>
                  </v:textbox>
                </v:rect>
                <v:rect id="Rectangle 52" o:spid="_x0000_s1074" style="position:absolute;left:22142;top:857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3C29DF" w:rsidRDefault="003C29DF" w:rsidP="003C29DF">
                        <w:r>
                          <w:rPr>
                            <w:i/>
                            <w:iCs/>
                            <w:color w:val="000000"/>
                          </w:rPr>
                          <w:t xml:space="preserve"> </w:t>
                        </w:r>
                      </w:p>
                    </w:txbxContent>
                  </v:textbox>
                </v:rect>
                <v:rect id="Rectangle 53" o:spid="_x0000_s1075" style="position:absolute;left:20300;top:1005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3C29DF" w:rsidRDefault="003C29DF" w:rsidP="003C29DF">
                        <w:r>
                          <w:rPr>
                            <w:b/>
                            <w:bCs/>
                            <w:color w:val="000000"/>
                          </w:rPr>
                          <w:t xml:space="preserve"> </w:t>
                        </w:r>
                      </w:p>
                    </w:txbxContent>
                  </v:textbox>
                </v:rect>
                <v:shape id="Freeform 54" o:spid="_x0000_s1076" style="position:absolute;left:18834;top:5473;width:2895;height:2921;visibility:visible;mso-wrap-style:square;v-text-anchor:top" coordsize="456,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F2S8EA&#10;AADbAAAADwAAAGRycy9kb3ducmV2LnhtbESPS2sCMRSF9wX/Q7iCu5qxUKmjUbSlIC6kvvaXyXUy&#10;OrkZknQc/70pFFwezuPjzBadrUVLPlSOFYyGGQjiwumKSwXHw/frB4gQkTXWjknBnQIs5r2XGeba&#10;3XhH7T6WIo1wyFGBibHJpQyFIYth6Bri5J2dtxiT9KXUHm9p3NbyLcvG0mLFiWCwoU9DxXX/axO3&#10;MKt7i530p+1y94OTL7epLkoN+t1yCiJSF5/h//ZaK3gfwd+X9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BdkvBAAAA2wAAAA8AAAAAAAAAAAAAAAAAmAIAAGRycy9kb3du&#10;cmV2LnhtbFBLBQYAAAAABAAEAPUAAACGAwAAAAA=&#10;" path="m,220l456,,444,460,,220xe" fillcolor="silver" strokeweight="39e-5mm">
                  <v:path arrowok="t" o:connecttype="custom" o:connectlocs="0,139700;289560,0;281940,292100;0,139700" o:connectangles="0,0,0,0"/>
                </v:shape>
                <v:rect id="Rectangle 55" o:spid="_x0000_s1077" style="position:absolute;left:15786;top:5822;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4e98UA&#10;AADbAAAADwAAAGRycy9kb3ducmV2LnhtbESPT2vCQBTE70K/w/IEb7oxUJHoKrZgKNqC/y69PbKv&#10;SWz2bdhdNX77bkHwOMzMb5j5sjONuJLztWUF41ECgriwuuZSwem4Hk5B+ICssbFMCu7kYbl46c0x&#10;0/bGe7oeQikihH2GCqoQ2kxKX1Rk0I9sSxy9H+sMhihdKbXDW4SbRqZJMpEGa44LFbb0XlHxe7gY&#10;BZ9ud5xu2/Q7p6/16Szzt3y32Ss16HerGYhAXXiGH+0PreA1hf8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3h73xQAAANsAAAAPAAAAAAAAAAAAAAAAAJgCAABkcnMv&#10;ZG93bnJldi54bWxQSwUGAAAAAAQABAD1AAAAigMAAAAA&#10;" fillcolor="silver" strokeweight="39e-5mm"/>
                <v:group id="Group 71" o:spid="_x0000_s1078" style="position:absolute;left:42735;top:4876;width:9722;height:2350" coordorigin="6730,768" coordsize="1531,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6" o:spid="_x0000_s1079" style="position:absolute;left:6730;top:934;width:64;height:64;visibility:visible;mso-wrap-style:square;v-text-anchor:top" coordsize="6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Q0SMMA&#10;AADbAAAADwAAAGRycy9kb3ducmV2LnhtbESP0WoCMRRE3wv+Q7iCbzVrrSKrUUSo+NSy6gdcN9fd&#10;1eRm3URd+/VNQfBxmJkzzGzRWiNu1PjKsYJBPwFBnDtdcaFgv/t6n4DwAVmjcUwKHuRhMe+8zTDV&#10;7s4Z3bahEBHCPkUFZQh1KqXPS7Lo+64mjt7RNRZDlE0hdYP3CLdGfiTJWFqsOC6UWNOqpPy8vVoF&#10;S2vWv+Phz/HABi/fo2qXZf6kVK/bLqcgArXhFX62N1rB6BP+v8Qf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Q0SMMAAADbAAAADwAAAAAAAAAAAAAAAACYAgAAZHJzL2Rv&#10;d25yZXYueG1sUEsFBgAAAAAEAAQA9QAAAIgDAAAAAA==&#10;" path="m,7l7,64,64,57,57,,,7xe" fillcolor="#969696" stroked="f">
                    <v:path arrowok="t" o:connecttype="custom" o:connectlocs="0,7;7,64;64,57;57,0;0,7" o:connectangles="0,0,0,0,0"/>
                  </v:shape>
                  <v:shape id="Freeform 57" o:spid="_x0000_s1080" style="position:absolute;left:6847;top:919;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dRwMUA&#10;AADbAAAADwAAAGRycy9kb3ducmV2LnhtbESPQWvCQBSE70L/w/IK3nTTSqRNXcUGhSKCrQ2eX7PP&#10;JDX7NmS3Gv31riD0OMzMN8xk1plaHKl1lWUFT8MIBHFudcWFgux7OXgB4TyyxtoyKTiTg9n0oTfB&#10;RNsTf9Fx6wsRIOwSVFB63yRSurwkg25oG+Lg7W1r0AfZFlK3eApwU8vnKBpLgxWHhRIbSkvKD9s/&#10;oyD9HP1QtovfL26/+TXp62K13mVK9R+7+RsIT53/D9/bH1pBHMPtS/g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x1HAxQAAANsAAAAPAAAAAAAAAAAAAAAAAJgCAABkcnMv&#10;ZG93bnJldi54bWxQSwUGAAAAAAQABAD1AAAAigMAAAAA&#10;" path="m,7l10,65,67,58,58,,,7xe" fillcolor="#969696" stroked="f">
                    <v:path arrowok="t" o:connecttype="custom" o:connectlocs="0,7;10,65;67,58;58,0;0,7" o:connectangles="0,0,0,0,0"/>
                  </v:shape>
                  <v:shape id="Freeform 58" o:spid="_x0000_s1081" style="position:absolute;left:6958;top:878;width:79;height:87;visibility:visible;mso-wrap-style:square;v-text-anchor:top" coordsize="79,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A5cMA&#10;AADbAAAADwAAAGRycy9kb3ducmV2LnhtbESP3WoCMRSE7wu+QziCN0WzFrrU1SgiWMSKxZ8HOGyO&#10;u4ubk5BEXd++KRR6OczMN8xs0ZlW3MmHxrKC8SgDQVxa3XCl4HxaDz9AhIissbVMCp4UYDHvvcyw&#10;0PbBB7ofYyUShEOBCuoYXSFlKGsyGEbWESfvYr3BmKSvpPb4SHDTyrcsy6XBhtNCjY5WNZXX480o&#10;4Im/7b9su4tudzi7b719/Qy5UoN+t5yCiNTF//Bfe6MVvOfw+yX9AD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A5cMAAADbAAAADwAAAAAAAAAAAAAAAACYAgAAZHJzL2Rv&#10;d25yZXYueG1sUEsFBgAAAAAEAAQA9QAAAIgDAAAAAA==&#10;" path="m7,29r9,58l12,87,24,84,40,77,50,70,64,60,79,46r,-2l38,,36,3,21,17,7,27,28,48,16,22,,29,12,58r,-31l7,29xe" fillcolor="#969696" stroked="f">
                    <v:path arrowok="t" o:connecttype="custom" o:connectlocs="7,29;16,87;12,87;24,84;40,77;50,70;64,60;79,46;79,44;38,0;36,3;21,17;7,27;28,48;16,22;0,29;12,58;12,27;7,29" o:connectangles="0,0,0,0,0,0,0,0,0,0,0,0,0,0,0,0,0,0,0"/>
                  </v:shape>
                  <v:shape id="Freeform 59" o:spid="_x0000_s1082" style="position:absolute;left:7046;top:804;width:80;height:82;visibility:visible;mso-wrap-style:square;v-text-anchor:top" coordsize="8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dT/8QA&#10;AADbAAAADwAAAGRycy9kb3ducmV2LnhtbESPzWrDMBCE74W+g9hCb40cQ5PgWg4hEOilhcS55LZY&#10;G9vUWimW/NM+fVUo5DjMzDdMvp1NJ0bqfWtZwXKRgCCurG65VnAuDy8bED4ga+wsk4Jv8rAtHh9y&#10;zLSd+EjjKdQiQthnqKAJwWVS+qohg35hHXH0rrY3GKLsa6l7nCLcdDJNkpU02HJcaNDRvqHq6zQY&#10;Bf724br9dT6XqRsOnxzKy+X2o9Tz07x7AxFoDvfwf/tdK3hdw9+X+AN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nU//EAAAA2wAAAA8AAAAAAAAAAAAAAAAAmAIAAGRycy9k&#10;b3ducmV2LnhtbFBLBQYAAAAABAAEAPUAAACJAwAAAAA=&#10;" path="m,31l32,82r7,-5l70,58,80,55,56,,46,2,8,26,,31xe" fillcolor="#969696" stroked="f">
                    <v:path arrowok="t" o:connecttype="custom" o:connectlocs="0,31;32,82;39,77;70,58;80,55;56,0;46,2;8,26;0,31" o:connectangles="0,0,0,0,0,0,0,0,0"/>
                  </v:shape>
                  <v:shape id="Freeform 60" o:spid="_x0000_s1083" style="position:absolute;left:7162;top:768;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TLb4A&#10;AADbAAAADwAAAGRycy9kb3ducmV2LnhtbERPy2rCQBTdF/yH4Qrd1YmFiMRMRCyFruKr3V8y1ySa&#10;uRMyk0f/3lkILg/nnW4n04iBOldbVrBcRCCIC6trLhX8Xr4/1iCcR9bYWCYF/+Rgm83eUky0HflE&#10;w9mXIoSwS1BB5X2bSOmKigy6hW2JA3e1nUEfYFdK3eEYwk0jP6NoJQ3WHBoqbGlfUXE/90ZB5Cdr&#10;8jE/xvnh6/bX7Ht03Cv1Pp92GxCeJv8SP90/WkEcxoYv4QfI7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ff0y2+AAAA2wAAAA8AAAAAAAAAAAAAAAAAmAIAAGRycy9kb3ducmV2&#10;LnhtbFBLBQYAAAAABAAEAPUAAACDAwAAAAA=&#10;" path="m,14l16,72,31,67,64,58,57,29,52,58r10,l72,,62,,57,,50,,7,12,,14xe" fillcolor="#969696" stroked="f">
                    <v:path arrowok="t" o:connecttype="custom" o:connectlocs="0,14;16,72;31,67;64,58;57,29;52,58;62,58;72,0;62,0;57,0;50,0;7,12;0,14" o:connectangles="0,0,0,0,0,0,0,0,0,0,0,0,0"/>
                  </v:shape>
                  <v:shape id="Freeform 61" o:spid="_x0000_s1084" style="position:absolute;left:7282;top:775;width:81;height:70;visibility:visible;mso-wrap-style:square;v-text-anchor:top" coordsize="8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N1C8QA&#10;AADbAAAADwAAAGRycy9kb3ducmV2LnhtbESPQWsCMRSE74X+h/AEbzVrQdHVKFIoLJYWahU8PjfP&#10;3cXNy5qkGvvrm4LQ4zAz3zDzZTStuJDzjWUFw0EGgri0uuFKwfbr9WkCwgdkja1lUnAjD8vF48Mc&#10;c22v/EmXTahEgrDPUUEdQpdL6cuaDPqB7YiTd7TOYEjSVVI7vCa4aeVzlo2lwYbTQo0dvdRUnjbf&#10;RsH0sH4vdkWM7u1nj9VtMj7zByrV78XVDESgGP7D93ahFYym8Pc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jdQvEAAAA2wAAAA8AAAAAAAAAAAAAAAAAmAIAAGRycy9k&#10;b3ducmV2LnhtbFBLBQYAAAAABAAEAPUAAACJAwAAAAA=&#10;" path="m12,l,58r38,7l38,34,26,63r17,7l55,41,33,63r12,7l81,24,76,19,67,15,50,7,38,5,12,xe" fillcolor="#969696" stroked="f">
                    <v:path arrowok="t" o:connecttype="custom" o:connectlocs="12,0;0,58;38,65;38,34;26,63;43,70;55,41;33,63;45,70;81,24;76,19;67,15;50,7;38,5;12,0" o:connectangles="0,0,0,0,0,0,0,0,0,0,0,0,0,0,0"/>
                  </v:shape>
                  <v:shape id="Freeform 62" o:spid="_x0000_s1085" style="position:absolute;left:7375;top:835;width:82;height:82;visibility:visible;mso-wrap-style:square;v-text-anchor:top" coordsize="8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yQZcAA&#10;AADbAAAADwAAAGRycy9kb3ducmV2LnhtbERPy4rCMBTdC/5DuII7TR1RpGOUQRmcxWx8gC7vNNe2&#10;THNTk2jbvzcLweXhvJfr1lTiQc6XlhVMxgkI4szqknMFp+P3aAHCB2SNlWVS0JGH9arfW2KqbcN7&#10;ehxCLmII+xQVFCHUqZQ+K8igH9uaOHJX6wyGCF0utcMmhptKfiTJXBosOTYUWNOmoOz/cDcKrnb3&#10;27lu1rg2bM9/+9u0cpezUsNB+/UJIlAb3uKX+0crmMf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yQZcAAAADbAAAADwAAAAAAAAAAAAAAAACYAgAAZHJzL2Rvd25y&#10;ZXYueG1sUEsFBgAAAAAEAAQA9QAAAIUDAAAAAA==&#10;" path="m36,l,46,39,77r7,5l82,36r,-2l36,xe" fillcolor="#969696" stroked="f">
                    <v:path arrowok="t" o:connecttype="custom" o:connectlocs="36,0;0,46;39,77;46,82;82,36;82,34;36,0" o:connectangles="0,0,0,0,0,0,0"/>
                  </v:shape>
                  <v:shape id="Freeform 63" o:spid="_x0000_s1086" style="position:absolute;left:7469;top:907;width:84;height:84;visibility:visible;mso-wrap-style:square;v-text-anchor:top" coordsize="8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tj1cQA&#10;AADbAAAADwAAAGRycy9kb3ducmV2LnhtbESPQWsCMRSE7wX/Q3hCbzVrkUW2RlFB0OJl1Yu3183r&#10;ZuvmZUlSXf+9KRQ8DjPzDTNb9LYVV/KhcaxgPMpAEFdON1wrOB03b1MQISJrbB2TgjsFWMwHLzMs&#10;tLtxSddDrEWCcChQgYmxK6QMlSGLYeQ64uR9O28xJulrqT3eEty28j3Lcmmx4bRgsKO1oepy+LUK&#10;9rvVefvjylO9yUt/vH+ar2xSKvU67JcfICL18Rn+b2+1gnwMf1/S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rY9XEAAAA2wAAAA8AAAAAAAAAAAAAAAAAmAIAAGRycy9k&#10;b3ducmV2LnhtbFBLBQYAAAAABAAEAPUAAACJAwAAAAA=&#10;" path="m36,l,46,33,72r8,7l45,84,84,39r,-3l69,27,36,xe" fillcolor="#969696" stroked="f">
                    <v:path arrowok="t" o:connecttype="custom" o:connectlocs="36,0;0,46;33,72;41,79;45,84;84,39;84,36;69,27;36,0" o:connectangles="0,0,0,0,0,0,0,0,0"/>
                  </v:shape>
                  <v:shape id="Freeform 64" o:spid="_x0000_s1087" style="position:absolute;left:7553;top:972;width:81;height:94;visibility:visible;mso-wrap-style:square;v-text-anchor:top" coordsize="8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NqlsIA&#10;AADbAAAADwAAAGRycy9kb3ducmV2LnhtbESPQYvCMBSE78L+h/AW9mbTlUXcaixlRfAggnW9P5pn&#10;W2xeahO1+uuNIHgcZuYbZpb2phEX6lxtWcF3FIMgLqyuuVTwv1sOJyCcR9bYWCYFN3KQzj8GM0y0&#10;vfKWLrkvRYCwS1BB5X2bSOmKigy6yLbEwTvYzqAPsiul7vAa4KaRozgeS4M1h4UKW/qrqDjmZ6Ng&#10;ofN4vTnZn1/aZ+1pZRecy7tSX599NgXhqffv8Ku90grGI3h+CT9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42qWwgAAANsAAAAPAAAAAAAAAAAAAAAAAJgCAABkcnMvZG93&#10;bnJldi54bWxQSwUGAAAAAAQABAD1AAAAhwMAAAAA&#10;" path="m38,l9,53r,l24,26,2,48,,43,14,62r5,10l36,91r5,3l81,50,79,48,62,29,41,50,69,38,48,10,45,5,38,xe" fillcolor="#969696" stroked="f">
                    <v:path arrowok="t" o:connecttype="custom" o:connectlocs="38,0;9,53;9,53;24,26;2,48;0,43;14,62;19,72;36,91;41,94;81,50;79,48;62,29;41,50;69,38;48,10;45,5;38,0" o:connectangles="0,0,0,0,0,0,0,0,0,0,0,0,0,0,0,0,0,0"/>
                  </v:shape>
                  <v:shape id="Freeform 65" o:spid="_x0000_s1088" style="position:absolute;left:7646;top:1056;width:82;height:79;visibility:visible;mso-wrap-style:square;v-text-anchor:top" coordsize="8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Z8oMQA&#10;AADbAAAADwAAAGRycy9kb3ducmV2LnhtbESPQYvCMBSE7wv+h/AEb2vqClKqUVQQKr2ouxWPj+bZ&#10;FpuX0mS1++83guBxmJlvmMWqN424U+dqywom4wgEcWF1zaWCn+/dZwzCeWSNjWVS8EcOVsvBxwIT&#10;bR98pPvJlyJA2CWooPK+TaR0RUUG3di2xMG72s6gD7Irpe7wEeCmkV9RNJMGaw4LFba0rai4nX6N&#10;gnyyiff6mKa3yyHP9uc4W+/yTKnRsF/PQXjq/Tv8aqdawWwKz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mfKDEAAAA2wAAAA8AAAAAAAAAAAAAAAAAmAIAAGRycy9k&#10;b3ducmV2LnhtbFBLBQYAAAAABAAEAPUAAACJAwAAAAA=&#10;" path="m29,l,50,24,62,44,72r14,7l82,24,68,17,48,7,29,xe" fillcolor="#969696" stroked="f">
                    <v:path arrowok="t" o:connecttype="custom" o:connectlocs="29,0;0,50;24,62;44,72;58,79;82,24;68,17;48,7;29,0" o:connectangles="0,0,0,0,0,0,0,0,0"/>
                  </v:shape>
                  <v:shape id="Freeform 66" o:spid="_x0000_s1089" style="position:absolute;left:7774;top:1075;width:62;height:63;visibility:visible;mso-wrap-style:square;v-text-anchor:top" coordsize="62,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M58MA&#10;AADbAAAADwAAAGRycy9kb3ducmV2LnhtbESPQWvCQBSE74X+h+UVvNWNRaREV9ESxYIXbQ96e2Sf&#10;STD7Nuw+Nf77bqHQ4zAz3zCzRe9adaMQG88GRsMMFHHpbcOVge+v9es7qCjIFlvPZOBBERbz56cZ&#10;5tbfeU+3g1QqQTjmaKAW6XKtY1mTwzj0HXHyzj44lCRDpW3Ae4K7Vr9l2UQ7bDgt1NjRR03l5XB1&#10;BnBdhXBc7Yti1+58V55kU3yKMYOXfjkFJdTLf/ivvbUGJmP4/ZJ+gJ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jM58MAAADbAAAADwAAAAAAAAAAAAAAAACYAgAAZHJzL2Rv&#10;d25yZXYueG1sUEsFBgAAAAAEAAQA9QAAAIgDAAAAAA==&#10;" path="m,3l2,63r36,l62,60,57,,38,3,,3xe" fillcolor="#969696" stroked="f">
                    <v:path arrowok="t" o:connecttype="custom" o:connectlocs="0,3;2,63;38,63;62,60;57,0;38,3;0,3" o:connectangles="0,0,0,0,0,0,0"/>
                  </v:shape>
                  <v:shape id="Freeform 67" o:spid="_x0000_s1090" style="position:absolute;left:7882;top:1034;width:69;height:92;visibility:visible;mso-wrap-style:square;v-text-anchor:top" coordsize="6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rljcIA&#10;AADbAAAADwAAAGRycy9kb3ducmV2LnhtbESPQWsCMRSE7wX/Q3hCbzVroVJWo6goeCjFGsHrY/Pc&#10;DSYvyybV7b9vBMHjMDPfMLNF7524UhdtYAXjUQGCuArGcq3gqLdvnyBiQjboApOCP4qwmA9eZlia&#10;cOMfuh5SLTKEY4kKmpTaUspYNeQxjkJLnL1z6DymLLtamg5vGe6dfC+KifRoOS802NK6oepy+PUK&#10;tNeX75XrNyu9dxurDX8Ze1LqddgvpyAS9ekZfrR3RsHkA+5f8g+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uWNwgAAANsAAAAPAAAAAAAAAAAAAAAAAJgCAABkcnMvZG93&#10;bnJldi54bWxQSwUGAAAAAAQABAD1AAAAhwMAAAAA&#10;" path="m4,34l19,92r2,l33,87,43,80r7,-8l55,63r5,-5l40,34,52,63,69,56,45,,28,8r-4,2l12,20,7,29,,36,21,58,9,32,7,34r-3,xe" fillcolor="#969696" stroked="f">
                    <v:path arrowok="t" o:connecttype="custom" o:connectlocs="4,34;19,92;21,92;33,87;43,80;50,72;55,63;60,58;40,34;52,63;69,56;45,0;28,8;24,10;12,20;7,29;0,36;21,58;9,32;7,34;4,34" o:connectangles="0,0,0,0,0,0,0,0,0,0,0,0,0,0,0,0,0,0,0,0,0"/>
                  </v:shape>
                  <v:shape id="Freeform 68" o:spid="_x0000_s1091" style="position:absolute;left:7970;top:972;width:84;height:84;visibility:visible;mso-wrap-style:square;v-text-anchor:top" coordsize="8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L7ocMA&#10;AADbAAAADwAAAGRycy9kb3ducmV2LnhtbESPQWsCMRSE7wX/Q3hCbzVrKYtsjaKCYIuXVS+9PTfP&#10;zermZUlSXf+9KRQ8DjPzDTOd97YVV/KhcaxgPMpAEFdON1wrOOzXbxMQISJrbB2TgjsFmM8GL1Ms&#10;tLtxSdddrEWCcChQgYmxK6QMlSGLYeQ64uSdnLcYk/S11B5vCW5b+Z5lubTYcFow2NHKUHXZ/VoF&#10;26/lz+bsykO9zku/v3+bY/ZRKvU67BefICL18Rn+b2+0gjyHvy/p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8L7ocMAAADbAAAADwAAAAAAAAAAAAAAAACYAgAAZHJzL2Rv&#10;d25yZXYueG1sUEsFBgAAAAAEAAQA9QAAAIgDAAAAAA==&#10;" path="m,41l39,84,60,70,77,55r7,-7l51,,34,12,17,26,,41xe" fillcolor="#969696" stroked="f">
                    <v:path arrowok="t" o:connecttype="custom" o:connectlocs="0,41;39,84;60,70;77,55;84,48;51,0;34,12;17,26;0,41" o:connectangles="0,0,0,0,0,0,0,0,0"/>
                  </v:shape>
                  <v:shape id="Freeform 69" o:spid="_x0000_s1092" style="position:absolute;left:8083;top:938;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gkcUA&#10;AADbAAAADwAAAGRycy9kb3ducmV2LnhtbESPQWvCQBSE74L/YXlCb7qxRa2pq9jQQimCVoPn1+wz&#10;iWbfhuxW0/56tyB4HGbmG2a2aE0lztS40rKC4SACQZxZXXKuIN29959BOI+ssbJMCn7JwWLe7cww&#10;1vbCX3Te+lwECLsYFRTe17GULivIoBvYmjh4B9sY9EE2udQNXgLcVPIxisbSYMlhocCakoKy0/bH&#10;KEg2T9+U7kevf+6wPppk+va52qdKPfTa5QsIT62/h2/tD61gPIH/L+EH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aCRxQAAANsAAAAPAAAAAAAAAAAAAAAAAJgCAABkcnMv&#10;ZG93bnJldi54bWxQSwUGAAAAAAQABAD1AAAAigMAAAAA&#10;" path="m,8l17,65,29,60,17,34r,29l48,60r19,l67,,48,,17,3,5,5,,8xe" fillcolor="#969696" stroked="f">
                    <v:path arrowok="t" o:connecttype="custom" o:connectlocs="0,8;17,65;29,60;17,34;17,63;48,60;67,60;67,0;48,0;17,3;5,5;0,8" o:connectangles="0,0,0,0,0,0,0,0,0,0,0,0"/>
                  </v:shape>
                  <v:shape id="Freeform 70" o:spid="_x0000_s1093" style="position:absolute;left:8210;top:938;width:51;height:63;visibility:visible;mso-wrap-style:square;v-text-anchor:top" coordsize="5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Eor4A&#10;AADbAAAADwAAAGRycy9kb3ducmV2LnhtbERPvQrCMBDeBd8hnOAimqogWo0igiA4iFrE8WjOtthc&#10;ShO1fXszCI4f3/9q05hSvKl2hWUF41EEgji1uuBMQXLdD+cgnEfWWFomBS052Ky7nRXG2n74TO+L&#10;z0QIYRejgtz7KpbSpTkZdCNbEQfuYWuDPsA6k7rGTwg3pZxE0UwaLDg05FjRLqf0eXkZBXd9vNv2&#10;1NrXdlEMotPuObhNE6X6vWa7BOGp8X/xz33QCmZhbPgSfoBc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KTBKK+AAAA2wAAAA8AAAAAAAAAAAAAAAAAmAIAAGRycy9kb3ducmV2&#10;LnhtbFBLBQYAAAAABAAEAPUAAACDAwAAAAA=&#10;" path="m,l,60r24,l51,63,51,3,24,,,xe" fillcolor="#969696" stroked="f">
                    <v:path arrowok="t" o:connecttype="custom" o:connectlocs="0,0;0,60;24,60;51,63;51,3;24,0;0,0" o:connectangles="0,0,0,0,0,0,0"/>
                  </v:shape>
                </v:group>
                <v:rect id="Rectangle 72" o:spid="_x0000_s1094" style="position:absolute;left:41878;top:12;width:14497;height:5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At/8UA&#10;AADbAAAADwAAAGRycy9kb3ducmV2LnhtbESPQWvCQBSE7wX/w/KEXkrd2IPUNBsRQRqKIE2s50f2&#10;NQlm38bsNkn/vVsoeBxm5hsm2UymFQP1rrGsYLmIQBCXVjdcKTgV++dXEM4ja2wtk4JfcrBJZw8J&#10;xtqO/ElD7isRIOxiVFB738VSurImg25hO+LgfdveoA+yr6TucQxw08qXKFpJgw2HhRo72tVUXvIf&#10;o2Asj8O5OLzL49M5s3zNrrv860Opx/m0fQPhafL38H870wpWa/j7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C3/xQAAANsAAAAPAAAAAAAAAAAAAAAAAJgCAABkcnMv&#10;ZG93bnJldi54bWxQSwUGAAAAAAQABAD1AAAAigMAAAAA&#10;" filled="f" stroked="f"/>
                <v:rect id="Rectangle 73" o:spid="_x0000_s1095" style="position:absolute;left:47701;top:488;width:28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3C29DF" w:rsidRDefault="003C29DF" w:rsidP="003C29DF">
                        <w:r>
                          <w:rPr>
                            <w:i/>
                            <w:iCs/>
                            <w:color w:val="000000"/>
                          </w:rPr>
                          <w:t xml:space="preserve">From </w:t>
                        </w:r>
                      </w:p>
                    </w:txbxContent>
                  </v:textbox>
                </v:rect>
                <v:rect id="Rectangle 74" o:spid="_x0000_s1096" style="position:absolute;left:50838;top:48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3C29DF" w:rsidRDefault="003C29DF" w:rsidP="003C29DF">
                        <w:r>
                          <w:rPr>
                            <w:i/>
                            <w:iCs/>
                            <w:color w:val="000000"/>
                          </w:rPr>
                          <w:t xml:space="preserve"> </w:t>
                        </w:r>
                      </w:p>
                    </w:txbxContent>
                  </v:textbox>
                </v:rect>
                <v:rect id="Rectangle 75" o:spid="_x0000_s1097" style="position:absolute;left:44361;top:1949;width:949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3C29DF" w:rsidRDefault="003C29DF" w:rsidP="003C29DF">
                        <w:proofErr w:type="gramStart"/>
                        <w:r>
                          <w:rPr>
                            <w:i/>
                            <w:iCs/>
                            <w:color w:val="000000"/>
                          </w:rPr>
                          <w:t>antenna</w:t>
                        </w:r>
                        <w:proofErr w:type="gramEnd"/>
                        <w:r>
                          <w:rPr>
                            <w:i/>
                            <w:iCs/>
                            <w:color w:val="000000"/>
                          </w:rPr>
                          <w:t xml:space="preserve"> connector</w:t>
                        </w:r>
                      </w:p>
                    </w:txbxContent>
                  </v:textbox>
                </v:rect>
                <v:rect id="Rectangle 76" o:spid="_x0000_s1098" style="position:absolute;left:53860;top:1949;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3C29DF" w:rsidRDefault="003C29DF" w:rsidP="003C29DF">
                        <w:r>
                          <w:rPr>
                            <w:i/>
                            <w:iCs/>
                            <w:color w:val="000000"/>
                          </w:rPr>
                          <w:t xml:space="preserve"> </w:t>
                        </w:r>
                      </w:p>
                    </w:txbxContent>
                  </v:textbox>
                </v:rect>
                <v:rect id="Rectangle 77" o:spid="_x0000_s1099" style="position:absolute;left:48494;top:3308;width:1258;height:26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3C29DF" w:rsidRDefault="003C29DF" w:rsidP="003C29DF">
                        <w:r>
                          <w:rPr>
                            <w:rFonts w:ascii="Symbol" w:hAnsi="Symbol" w:cs="Symbol"/>
                            <w:i/>
                            <w:iCs/>
                            <w:color w:val="000000"/>
                          </w:rPr>
                          <w:t></w:t>
                        </w:r>
                      </w:p>
                    </w:txbxContent>
                  </v:textbox>
                </v:rect>
                <v:rect id="Rectangle 78" o:spid="_x0000_s1100" style="position:absolute;left:49745;top:3460;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3C29DF" w:rsidRDefault="003C29DF" w:rsidP="003C29DF">
                        <w:r>
                          <w:rPr>
                            <w:i/>
                            <w:iCs/>
                            <w:color w:val="000000"/>
                          </w:rPr>
                          <w:t xml:space="preserve"> </w:t>
                        </w:r>
                      </w:p>
                    </w:txbxContent>
                  </v:textbox>
                </v:rect>
                <v:rect id="Rectangle 79" o:spid="_x0000_s1101" style="position:absolute;left:49117;top:496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3C29DF" w:rsidRDefault="003C29DF" w:rsidP="003C29DF">
                        <w:r>
                          <w:rPr>
                            <w:i/>
                            <w:iCs/>
                            <w:color w:val="000000"/>
                          </w:rPr>
                          <w:t xml:space="preserve"> </w:t>
                        </w:r>
                      </w:p>
                    </w:txbxContent>
                  </v:textbox>
                </v:rect>
                <w10:anchorlock/>
              </v:group>
            </w:pict>
          </mc:Fallback>
        </mc:AlternateContent>
      </w:r>
    </w:p>
    <w:p w:rsidR="003C29DF" w:rsidRDefault="003C29DF" w:rsidP="003C29DF">
      <w:pPr>
        <w:pStyle w:val="TF"/>
        <w:rPr>
          <w:rFonts w:cs="v5.0.0"/>
        </w:rPr>
      </w:pPr>
      <w:r>
        <w:rPr>
          <w:rFonts w:cs="v5.0.0"/>
        </w:rPr>
        <w:t>Figure 5.1: Receiver test ports</w:t>
      </w:r>
    </w:p>
    <w:p w:rsidR="003C29DF" w:rsidRDefault="003C29DF" w:rsidP="003C29DF">
      <w:r>
        <w:t>When the LMU is configured to receive multiple carriers, all the throughput requirements are applicable for each received carrier.</w:t>
      </w:r>
      <w:r>
        <w:rPr>
          <w:rFonts w:cs="v5.0.0"/>
        </w:rPr>
        <w:t xml:space="preserve"> For ACS, blocking and intermodulation characteristics, the negative offsets of the interfering signal apply relative to the lower edge and positive offsets of the interfering signal apply relative to the higher edge.</w:t>
      </w:r>
    </w:p>
    <w:p w:rsidR="003C29DF" w:rsidRPr="00B57854" w:rsidRDefault="003C29DF" w:rsidP="003C29DF">
      <w:pPr>
        <w:pStyle w:val="Heading2"/>
        <w:spacing w:before="120"/>
        <w:rPr>
          <w:rFonts w:cs="Arial"/>
          <w:b/>
          <w:szCs w:val="32"/>
        </w:rPr>
      </w:pPr>
      <w:bookmarkStart w:id="3" w:name="_Toc313555732"/>
      <w:r w:rsidRPr="00B57854">
        <w:rPr>
          <w:rFonts w:cs="Arial"/>
          <w:b/>
          <w:szCs w:val="32"/>
        </w:rPr>
        <w:t>5.2</w:t>
      </w:r>
      <w:r w:rsidRPr="00B57854">
        <w:rPr>
          <w:rFonts w:cs="Arial"/>
          <w:b/>
          <w:szCs w:val="32"/>
        </w:rPr>
        <w:tab/>
        <w:t>Reference sensitivity level</w:t>
      </w:r>
      <w:bookmarkEnd w:id="3"/>
    </w:p>
    <w:p w:rsidR="003C29DF" w:rsidRDefault="003C29DF" w:rsidP="003C29DF">
      <w:r>
        <w:t>The reference sensitivity power level P</w:t>
      </w:r>
      <w:r>
        <w:rPr>
          <w:vertAlign w:val="subscript"/>
        </w:rPr>
        <w:t>REFSENS</w:t>
      </w:r>
      <w:r>
        <w:t xml:space="preserve"> is the minimum mean power received at t</w:t>
      </w:r>
      <w:r w:rsidR="005C796A">
        <w:t xml:space="preserve">he antenna connector at which an </w:t>
      </w:r>
      <w:r>
        <w:t xml:space="preserve">UL-RTOA accuracy with a specific probability of detection requirement shall be met for a specified reference measurement channel. </w:t>
      </w:r>
    </w:p>
    <w:p w:rsidR="003C29DF" w:rsidRPr="00B57854" w:rsidRDefault="003C29DF" w:rsidP="003C29DF">
      <w:pPr>
        <w:pStyle w:val="Heading3"/>
        <w:rPr>
          <w:rFonts w:cs="Arial"/>
          <w:b/>
          <w:szCs w:val="28"/>
        </w:rPr>
      </w:pPr>
      <w:bookmarkStart w:id="4" w:name="_Toc313555733"/>
      <w:r w:rsidRPr="00B57854">
        <w:rPr>
          <w:rFonts w:cs="Arial"/>
          <w:b/>
          <w:szCs w:val="28"/>
        </w:rPr>
        <w:lastRenderedPageBreak/>
        <w:t>5.2.1</w:t>
      </w:r>
      <w:r w:rsidRPr="00B57854">
        <w:rPr>
          <w:rFonts w:cs="Arial"/>
          <w:b/>
          <w:szCs w:val="28"/>
        </w:rPr>
        <w:tab/>
        <w:t>Minimum requirement</w:t>
      </w:r>
      <w:bookmarkEnd w:id="4"/>
    </w:p>
    <w:p w:rsidR="003C29DF" w:rsidRDefault="003C29DF" w:rsidP="003C29DF">
      <w:r>
        <w:t xml:space="preserve">The </w:t>
      </w:r>
      <w:r w:rsidR="005C796A">
        <w:t xml:space="preserve">LMU shall detect the reference measurement channel 90% of the time with a false alarm rate </w:t>
      </w:r>
      <w:r w:rsidR="00681A35">
        <w:t>not greater than 1%</w:t>
      </w:r>
      <w:r w:rsidR="005C796A">
        <w:t>.</w:t>
      </w:r>
      <w:r w:rsidR="00165611">
        <w:t xml:space="preserve">  The false alarm rate is the probability of detection noted </w:t>
      </w:r>
      <w:bookmarkStart w:id="5" w:name="_GoBack"/>
      <w:bookmarkEnd w:id="5"/>
      <w:r w:rsidR="00165611">
        <w:t>when the SRS signal is turned off.</w:t>
      </w:r>
      <w:r w:rsidR="005C796A">
        <w:t xml:space="preserve">  T</w:t>
      </w:r>
      <w:r>
        <w:t xml:space="preserve">he reference measurement channel </w:t>
      </w:r>
      <w:r w:rsidR="005C796A">
        <w:t>is</w:t>
      </w:r>
      <w:r>
        <w:t xml:space="preserve"> specified in Annex A with parameters specified in Table 5.2.1-1.</w:t>
      </w:r>
    </w:p>
    <w:p w:rsidR="003C29DF" w:rsidRDefault="003C29DF" w:rsidP="003C29DF">
      <w:pPr>
        <w:pStyle w:val="TH"/>
      </w:pPr>
      <w:r>
        <w:t xml:space="preserve">Table 5.2.1-1: </w:t>
      </w:r>
      <w:r w:rsidR="008F1AEC">
        <w:rPr>
          <w:lang w:eastAsia="zh-CN"/>
        </w:rPr>
        <w:t>LMU</w:t>
      </w:r>
      <w:r>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3595"/>
        <w:gridCol w:w="3369"/>
      </w:tblGrid>
      <w:tr w:rsidR="003C29DF" w:rsidTr="0094155B">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E-UTRA</w:t>
            </w:r>
          </w:p>
          <w:p w:rsidR="003C29DF" w:rsidRDefault="003C29DF" w:rsidP="005C796A">
            <w:pPr>
              <w:pStyle w:val="TAH"/>
              <w:overflowPunct w:val="0"/>
              <w:autoSpaceDE w:val="0"/>
              <w:autoSpaceDN w:val="0"/>
              <w:adjustRightInd w:val="0"/>
              <w:textAlignment w:val="baseline"/>
            </w:pPr>
            <w:r>
              <w:t xml:space="preserve">channel bandwidth [MHz] </w:t>
            </w:r>
          </w:p>
        </w:tc>
        <w:tc>
          <w:tcPr>
            <w:tcW w:w="3378"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Reference measurement channel</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 xml:space="preserve"> Reference sensitivity power level, PREFSENS</w:t>
            </w:r>
          </w:p>
          <w:p w:rsidR="003C29DF" w:rsidRDefault="003C29DF" w:rsidP="0094155B">
            <w:pPr>
              <w:pStyle w:val="TAH"/>
              <w:overflowPunct w:val="0"/>
              <w:autoSpaceDE w:val="0"/>
              <w:autoSpaceDN w:val="0"/>
              <w:adjustRightInd w:val="0"/>
              <w:textAlignment w:val="baseline"/>
            </w:pPr>
            <w:r>
              <w:t xml:space="preserve"> [dBm]</w:t>
            </w:r>
          </w:p>
        </w:tc>
      </w:tr>
      <w:tr w:rsidR="003C29DF" w:rsidTr="0094155B">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1.4</w:t>
            </w:r>
          </w:p>
        </w:tc>
        <w:tc>
          <w:tcPr>
            <w:tcW w:w="3378"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SRS with 4 RBs</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5C796A">
            <w:pPr>
              <w:pStyle w:val="TAC"/>
              <w:overflowPunct w:val="0"/>
              <w:autoSpaceDE w:val="0"/>
              <w:autoSpaceDN w:val="0"/>
              <w:adjustRightInd w:val="0"/>
              <w:textAlignment w:val="baseline"/>
            </w:pPr>
            <w:r>
              <w:t>-</w:t>
            </w:r>
            <w:r w:rsidR="005C796A">
              <w:t>127.0</w:t>
            </w:r>
          </w:p>
        </w:tc>
      </w:tr>
      <w:tr w:rsidR="003C29DF" w:rsidTr="0094155B">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3</w:t>
            </w:r>
          </w:p>
        </w:tc>
        <w:tc>
          <w:tcPr>
            <w:tcW w:w="3378"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SRS with 12 RBs</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5C796A">
            <w:pPr>
              <w:pStyle w:val="TAC"/>
              <w:overflowPunct w:val="0"/>
              <w:autoSpaceDE w:val="0"/>
              <w:autoSpaceDN w:val="0"/>
              <w:adjustRightInd w:val="0"/>
              <w:textAlignment w:val="baseline"/>
            </w:pPr>
            <w:r>
              <w:t>-</w:t>
            </w:r>
            <w:r w:rsidR="005C796A">
              <w:t>127.0</w:t>
            </w:r>
          </w:p>
        </w:tc>
      </w:tr>
      <w:tr w:rsidR="003C29DF" w:rsidTr="0094155B">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5</w:t>
            </w:r>
          </w:p>
        </w:tc>
        <w:tc>
          <w:tcPr>
            <w:tcW w:w="3378"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SRS with 24 RBs</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5C796A">
            <w:pPr>
              <w:pStyle w:val="TAC"/>
              <w:overflowPunct w:val="0"/>
              <w:autoSpaceDE w:val="0"/>
              <w:autoSpaceDN w:val="0"/>
              <w:adjustRightInd w:val="0"/>
              <w:textAlignment w:val="baseline"/>
            </w:pPr>
            <w:r>
              <w:t>-</w:t>
            </w:r>
            <w:r w:rsidR="005C796A">
              <w:t>127.0</w:t>
            </w:r>
          </w:p>
        </w:tc>
      </w:tr>
      <w:tr w:rsidR="003C29DF" w:rsidTr="0094155B">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10</w:t>
            </w:r>
          </w:p>
        </w:tc>
        <w:tc>
          <w:tcPr>
            <w:tcW w:w="3378"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5C796A">
            <w:pPr>
              <w:pStyle w:val="TAC"/>
              <w:overflowPunct w:val="0"/>
              <w:autoSpaceDE w:val="0"/>
              <w:autoSpaceDN w:val="0"/>
              <w:adjustRightInd w:val="0"/>
              <w:textAlignment w:val="baseline"/>
            </w:pPr>
            <w:r>
              <w:t>SRS with 48 RBs</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5C796A">
            <w:pPr>
              <w:pStyle w:val="TAC"/>
              <w:overflowPunct w:val="0"/>
              <w:autoSpaceDE w:val="0"/>
              <w:autoSpaceDN w:val="0"/>
              <w:adjustRightInd w:val="0"/>
              <w:textAlignment w:val="baseline"/>
            </w:pPr>
            <w:r>
              <w:t>-</w:t>
            </w:r>
            <w:r w:rsidR="005C796A">
              <w:t>127.0</w:t>
            </w:r>
          </w:p>
        </w:tc>
      </w:tr>
      <w:tr w:rsidR="003C29DF" w:rsidTr="0094155B">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15</w:t>
            </w:r>
          </w:p>
        </w:tc>
        <w:tc>
          <w:tcPr>
            <w:tcW w:w="3378"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5C796A">
            <w:pPr>
              <w:pStyle w:val="TAC"/>
              <w:overflowPunct w:val="0"/>
              <w:autoSpaceDE w:val="0"/>
              <w:autoSpaceDN w:val="0"/>
              <w:adjustRightInd w:val="0"/>
              <w:textAlignment w:val="baseline"/>
            </w:pPr>
            <w:r>
              <w:t>SRS with 72 RBs</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5C796A">
            <w:pPr>
              <w:pStyle w:val="TAC"/>
              <w:overflowPunct w:val="0"/>
              <w:autoSpaceDE w:val="0"/>
              <w:autoSpaceDN w:val="0"/>
              <w:adjustRightInd w:val="0"/>
              <w:textAlignment w:val="baseline"/>
            </w:pPr>
            <w:r>
              <w:t>-</w:t>
            </w:r>
            <w:r w:rsidR="005C796A">
              <w:t>127.0</w:t>
            </w:r>
          </w:p>
        </w:tc>
      </w:tr>
      <w:tr w:rsidR="003C29DF" w:rsidTr="0094155B">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94155B">
            <w:pPr>
              <w:pStyle w:val="TAC"/>
              <w:overflowPunct w:val="0"/>
              <w:autoSpaceDE w:val="0"/>
              <w:autoSpaceDN w:val="0"/>
              <w:adjustRightInd w:val="0"/>
              <w:textAlignment w:val="baseline"/>
            </w:pPr>
            <w:r>
              <w:t>20</w:t>
            </w:r>
          </w:p>
        </w:tc>
        <w:tc>
          <w:tcPr>
            <w:tcW w:w="3378"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5C796A" w:rsidP="005C796A">
            <w:pPr>
              <w:pStyle w:val="TAC"/>
              <w:overflowPunct w:val="0"/>
              <w:autoSpaceDE w:val="0"/>
              <w:autoSpaceDN w:val="0"/>
              <w:adjustRightInd w:val="0"/>
              <w:textAlignment w:val="baseline"/>
            </w:pPr>
            <w:r>
              <w:t>SRS with 96 RBs</w:t>
            </w:r>
          </w:p>
        </w:tc>
        <w:tc>
          <w:tcPr>
            <w:tcW w:w="32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5C796A">
            <w:pPr>
              <w:pStyle w:val="TAC"/>
              <w:overflowPunct w:val="0"/>
              <w:autoSpaceDE w:val="0"/>
              <w:autoSpaceDN w:val="0"/>
              <w:adjustRightInd w:val="0"/>
              <w:textAlignment w:val="baseline"/>
            </w:pPr>
            <w:r>
              <w:t>-</w:t>
            </w:r>
            <w:r w:rsidR="005C796A">
              <w:t>127.0</w:t>
            </w:r>
            <w:r>
              <w:t xml:space="preserve"> </w:t>
            </w:r>
          </w:p>
        </w:tc>
      </w:tr>
      <w:tr w:rsidR="003C29DF" w:rsidTr="0094155B">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N"/>
              <w:overflowPunct w:val="0"/>
              <w:autoSpaceDE w:val="0"/>
              <w:autoSpaceDN w:val="0"/>
              <w:adjustRightInd w:val="0"/>
              <w:textAlignment w:val="baseline"/>
            </w:pPr>
            <w:r>
              <w:t xml:space="preserve">Note*: </w:t>
            </w:r>
            <w:r>
              <w:tab/>
              <w:t>P</w:t>
            </w:r>
            <w:r w:rsidRPr="000F2084">
              <w:rPr>
                <w:vertAlign w:val="subscript"/>
              </w:rPr>
              <w:t>REFSENS</w:t>
            </w:r>
            <w:r>
              <w:t xml:space="preserve"> is the power level of a single instance of the reference measurement channel and each single instance of the SRS measured over the number of specified resource blocks.</w:t>
            </w:r>
          </w:p>
          <w:p w:rsidR="003C29DF" w:rsidRPr="000F2084" w:rsidRDefault="003C29DF" w:rsidP="0094155B">
            <w:pPr>
              <w:overflowPunct w:val="0"/>
              <w:autoSpaceDE w:val="0"/>
              <w:autoSpaceDN w:val="0"/>
              <w:adjustRightInd w:val="0"/>
              <w:spacing w:after="0"/>
              <w:textAlignment w:val="baseline"/>
              <w:rPr>
                <w:rFonts w:ascii="Arial" w:hAnsi="Arial" w:cs="Arial"/>
                <w:sz w:val="18"/>
                <w:szCs w:val="18"/>
              </w:rPr>
            </w:pPr>
          </w:p>
        </w:tc>
      </w:tr>
    </w:tbl>
    <w:p w:rsidR="003C29DF" w:rsidRDefault="003C29DF" w:rsidP="003C29DF">
      <w:pPr>
        <w:pStyle w:val="TH"/>
        <w:spacing w:before="0" w:after="0"/>
        <w:jc w:val="left"/>
      </w:pPr>
    </w:p>
    <w:p w:rsidR="003C29DF" w:rsidRDefault="003C29DF" w:rsidP="003C29DF"/>
    <w:p w:rsidR="003C29DF" w:rsidRPr="0025121C" w:rsidRDefault="003C29DF" w:rsidP="003C29DF">
      <w:pPr>
        <w:pStyle w:val="Heading2"/>
        <w:rPr>
          <w:rFonts w:cs="Arial"/>
          <w:b/>
          <w:szCs w:val="32"/>
        </w:rPr>
      </w:pPr>
      <w:bookmarkStart w:id="6" w:name="_Toc313555734"/>
      <w:r>
        <w:rPr>
          <w:rFonts w:cs="Arial"/>
          <w:b/>
          <w:szCs w:val="32"/>
        </w:rPr>
        <w:t>5</w:t>
      </w:r>
      <w:r w:rsidRPr="0025121C">
        <w:rPr>
          <w:rFonts w:cs="Arial"/>
          <w:b/>
          <w:szCs w:val="32"/>
        </w:rPr>
        <w:t>.3</w:t>
      </w:r>
      <w:r w:rsidRPr="0025121C">
        <w:rPr>
          <w:rFonts w:cs="Arial"/>
          <w:b/>
          <w:szCs w:val="32"/>
        </w:rPr>
        <w:tab/>
        <w:t>Dynamic range</w:t>
      </w:r>
      <w:bookmarkEnd w:id="6"/>
    </w:p>
    <w:p w:rsidR="003C29DF" w:rsidRDefault="003C29DF" w:rsidP="003C29DF">
      <w:r>
        <w:t xml:space="preserve">The dynamic range is specified as a measure of the capability of the receiver to receive a wanted signal in the presence of an interfering signal inside the received channel bandwidth. In this condition </w:t>
      </w:r>
      <w:proofErr w:type="gramStart"/>
      <w:r>
        <w:t>an UL</w:t>
      </w:r>
      <w:proofErr w:type="gramEnd"/>
      <w:r>
        <w:t>-RTOA accuracy with a specific probability of detection requirement shall be met for a specified reference measurement channel. The interfering signal for the dynamic range requirement is an AWGN signal.</w:t>
      </w:r>
    </w:p>
    <w:p w:rsidR="003C29DF" w:rsidRPr="0025121C" w:rsidRDefault="003C29DF" w:rsidP="003C29DF">
      <w:pPr>
        <w:pStyle w:val="Heading3"/>
        <w:rPr>
          <w:rFonts w:cs="Arial"/>
          <w:b/>
          <w:szCs w:val="28"/>
        </w:rPr>
      </w:pPr>
      <w:bookmarkStart w:id="7" w:name="_Toc313555735"/>
      <w:r>
        <w:rPr>
          <w:rFonts w:cs="Arial"/>
          <w:b/>
          <w:szCs w:val="28"/>
        </w:rPr>
        <w:t>5</w:t>
      </w:r>
      <w:r w:rsidRPr="0025121C">
        <w:rPr>
          <w:rFonts w:cs="Arial"/>
          <w:b/>
          <w:szCs w:val="28"/>
        </w:rPr>
        <w:t>.3.1</w:t>
      </w:r>
      <w:r w:rsidRPr="0025121C">
        <w:rPr>
          <w:rFonts w:cs="Arial"/>
          <w:b/>
          <w:szCs w:val="28"/>
        </w:rPr>
        <w:tab/>
        <w:t>Minimum requirement</w:t>
      </w:r>
      <w:bookmarkEnd w:id="7"/>
    </w:p>
    <w:p w:rsidR="003561AB" w:rsidRDefault="003561AB" w:rsidP="003561AB">
      <w:r>
        <w:t>The LMU shall detect the reference measurement channel 90% of the time.  The reference measurement channel is specified in Annex A with param</w:t>
      </w:r>
      <w:r w:rsidR="008F1AEC">
        <w:t>eters specified in Table 5.2.1-1</w:t>
      </w:r>
      <w:r>
        <w:t>.</w:t>
      </w:r>
    </w:p>
    <w:p w:rsidR="003C29DF" w:rsidRDefault="003C29DF" w:rsidP="003C29DF">
      <w:r>
        <w:t xml:space="preserve"> </w:t>
      </w:r>
    </w:p>
    <w:p w:rsidR="003C29DF" w:rsidRDefault="003C29DF" w:rsidP="003C29DF">
      <w:pPr>
        <w:pStyle w:val="TH"/>
      </w:pPr>
      <w:r>
        <w:rPr>
          <w:rFonts w:eastAsia="Osaka" w:cs="v5.0.0"/>
        </w:rPr>
        <w:t xml:space="preserve">Table </w:t>
      </w:r>
      <w:r>
        <w:rPr>
          <w:rFonts w:eastAsia="Osaka" w:cs="v5.0.0"/>
          <w:lang w:eastAsia="ja-JP"/>
        </w:rPr>
        <w:t>5.3.1-1</w:t>
      </w:r>
      <w:r>
        <w:rPr>
          <w:rFonts w:eastAsia="Osaka" w:cs="v5.0.0"/>
        </w:rPr>
        <w:t xml:space="preserve">: </w:t>
      </w:r>
      <w:r w:rsidR="008F1AEC">
        <w:rPr>
          <w:rFonts w:cs="v5.0.0"/>
          <w:lang w:eastAsia="zh-CN"/>
        </w:rPr>
        <w:t>LMU</w:t>
      </w:r>
      <w:r>
        <w:rPr>
          <w:rFonts w:cs="v5.0.0"/>
          <w:lang w:eastAsia="zh-CN"/>
        </w:rPr>
        <w:t xml:space="preserve"> d</w:t>
      </w:r>
      <w:r>
        <w:rPr>
          <w:rFonts w:cs="v5.0.0"/>
        </w:rPr>
        <w:t>ynamic range</w:t>
      </w:r>
    </w:p>
    <w:tbl>
      <w:tblPr>
        <w:tblW w:w="7392" w:type="dxa"/>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1620"/>
        <w:gridCol w:w="1515"/>
        <w:gridCol w:w="1567"/>
        <w:gridCol w:w="1424"/>
      </w:tblGrid>
      <w:tr w:rsidR="003C29DF" w:rsidTr="0094155B">
        <w:trPr>
          <w:jc w:val="center"/>
        </w:trPr>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E-UTRA</w:t>
            </w:r>
          </w:p>
          <w:p w:rsidR="003C29DF" w:rsidRDefault="003C29DF" w:rsidP="003561AB">
            <w:pPr>
              <w:pStyle w:val="TAH"/>
              <w:overflowPunct w:val="0"/>
              <w:autoSpaceDE w:val="0"/>
              <w:autoSpaceDN w:val="0"/>
              <w:adjustRightInd w:val="0"/>
              <w:textAlignment w:val="baseline"/>
            </w:pPr>
            <w:r>
              <w:t>channel bandwidth [MHz</w:t>
            </w:r>
            <w:r w:rsidR="003561AB">
              <w:t>]</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Reference measurement channel</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Wanted signal mean power [dBm]</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 xml:space="preserve">Interfering signal mean power [dBm] / </w:t>
            </w:r>
            <w:proofErr w:type="spellStart"/>
            <w:r>
              <w:t>BW</w:t>
            </w:r>
            <w:r w:rsidRPr="000F2084">
              <w:rPr>
                <w:vertAlign w:val="subscript"/>
              </w:rPr>
              <w:t>Config</w:t>
            </w:r>
            <w:proofErr w:type="spellEnd"/>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Type of interfering signal</w:t>
            </w:r>
          </w:p>
        </w:tc>
      </w:tr>
      <w:tr w:rsidR="003C29DF" w:rsidTr="0094155B">
        <w:trPr>
          <w:jc w:val="center"/>
        </w:trPr>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1.4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SRS with 4 RBs</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3561AB">
            <w:pPr>
              <w:pStyle w:val="TAC"/>
              <w:overflowPunct w:val="0"/>
              <w:autoSpaceDE w:val="0"/>
              <w:autoSpaceDN w:val="0"/>
              <w:adjustRightInd w:val="0"/>
              <w:textAlignment w:val="baseline"/>
            </w:pPr>
            <w:r>
              <w:t>-</w:t>
            </w:r>
            <w:r w:rsidR="003561AB">
              <w:t>93.0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3561AB">
            <w:pPr>
              <w:pStyle w:val="TAC"/>
              <w:overflowPunct w:val="0"/>
              <w:autoSpaceDE w:val="0"/>
              <w:autoSpaceDN w:val="0"/>
              <w:adjustRightInd w:val="0"/>
              <w:textAlignment w:val="baseline"/>
            </w:pPr>
            <w:r>
              <w:t>-</w:t>
            </w:r>
            <w:r w:rsidR="003561AB">
              <w:t>73.7</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AWGN</w:t>
            </w:r>
          </w:p>
        </w:tc>
      </w:tr>
      <w:tr w:rsidR="003C29DF" w:rsidTr="0094155B">
        <w:trPr>
          <w:jc w:val="center"/>
        </w:trPr>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SRS with 12 RBs</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-93.0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-69.7</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AWGN</w:t>
            </w:r>
          </w:p>
        </w:tc>
      </w:tr>
      <w:tr w:rsidR="003C29DF" w:rsidTr="0094155B">
        <w:trPr>
          <w:jc w:val="center"/>
        </w:trPr>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SRS with 24 RBs</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-93.0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-67.5</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AWGN</w:t>
            </w:r>
          </w:p>
        </w:tc>
      </w:tr>
      <w:tr w:rsidR="003C29DF" w:rsidTr="0094155B">
        <w:trPr>
          <w:jc w:val="center"/>
        </w:trPr>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SRS with 48 RBs</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-93.0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-64.5</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AWGN</w:t>
            </w:r>
          </w:p>
        </w:tc>
      </w:tr>
      <w:tr w:rsidR="003C29DF" w:rsidTr="0094155B">
        <w:trPr>
          <w:jc w:val="center"/>
        </w:trPr>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15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SRS with 72 RBs</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-93.0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-62.5</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AWGN</w:t>
            </w:r>
          </w:p>
        </w:tc>
      </w:tr>
      <w:tr w:rsidR="003C29DF" w:rsidTr="0094155B">
        <w:trPr>
          <w:jc w:val="center"/>
        </w:trPr>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SRS with 96 RBs</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-93.0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561AB" w:rsidP="0094155B">
            <w:pPr>
              <w:pStyle w:val="TAC"/>
              <w:overflowPunct w:val="0"/>
              <w:autoSpaceDE w:val="0"/>
              <w:autoSpaceDN w:val="0"/>
              <w:adjustRightInd w:val="0"/>
              <w:textAlignment w:val="baseline"/>
            </w:pPr>
            <w:r>
              <w:t>-61.4</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AWGN</w:t>
            </w:r>
          </w:p>
        </w:tc>
      </w:tr>
    </w:tbl>
    <w:p w:rsidR="003C29DF" w:rsidRDefault="003C29DF" w:rsidP="003C29DF">
      <w:pPr>
        <w:pStyle w:val="TH"/>
        <w:rPr>
          <w:rFonts w:eastAsia="Osaka" w:cs="v5.0.0"/>
        </w:rPr>
      </w:pPr>
    </w:p>
    <w:p w:rsidR="003C29DF" w:rsidRDefault="003C29DF" w:rsidP="003C29DF"/>
    <w:p w:rsidR="003C29DF" w:rsidRPr="00CA26CF" w:rsidRDefault="003C29DF" w:rsidP="003C29DF">
      <w:pPr>
        <w:pStyle w:val="Heading2"/>
        <w:rPr>
          <w:rFonts w:cs="Arial"/>
          <w:b/>
          <w:szCs w:val="32"/>
        </w:rPr>
      </w:pPr>
      <w:bookmarkStart w:id="8" w:name="_Toc313555736"/>
      <w:r>
        <w:rPr>
          <w:rFonts w:cs="Arial"/>
          <w:b/>
          <w:szCs w:val="32"/>
        </w:rPr>
        <w:t>5</w:t>
      </w:r>
      <w:r w:rsidRPr="00CA26CF">
        <w:rPr>
          <w:rFonts w:cs="Arial"/>
          <w:b/>
          <w:szCs w:val="32"/>
        </w:rPr>
        <w:t>.4</w:t>
      </w:r>
      <w:r w:rsidRPr="00CA26CF">
        <w:rPr>
          <w:rFonts w:cs="Arial"/>
          <w:b/>
          <w:szCs w:val="32"/>
        </w:rPr>
        <w:tab/>
        <w:t>In-channel selectivity</w:t>
      </w:r>
      <w:bookmarkEnd w:id="8"/>
    </w:p>
    <w:p w:rsidR="003C29DF" w:rsidRDefault="003C29DF" w:rsidP="003C29DF">
      <w:pPr>
        <w:keepLines/>
        <w:rPr>
          <w:rFonts w:eastAsia="MS PGothic" w:cs="v4.2.0"/>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w:t>
      </w:r>
      <w:proofErr w:type="gramStart"/>
      <w:r>
        <w:t>a UL</w:t>
      </w:r>
      <w:proofErr w:type="gramEnd"/>
      <w:r>
        <w:t>-RTOA accuracy with a specific probability of detection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rFonts w:eastAsia="MS PGothic"/>
        </w:rPr>
        <w:t>E-UTRA signal as specified in Annex C and shall be time aligned with the wanted signal</w:t>
      </w:r>
      <w:r>
        <w:rPr>
          <w:rFonts w:eastAsia="MS PGothic" w:cs="v4.2.0"/>
        </w:rPr>
        <w:t>.</w:t>
      </w:r>
      <w:bookmarkStart w:id="9" w:name="_Toc313555737"/>
    </w:p>
    <w:p w:rsidR="003C29DF" w:rsidRPr="00CA26CF" w:rsidRDefault="003C29DF" w:rsidP="003C29DF">
      <w:pPr>
        <w:keepLines/>
        <w:spacing w:before="120"/>
        <w:rPr>
          <w:rFonts w:ascii="Arial" w:hAnsi="Arial" w:cs="Arial"/>
          <w:sz w:val="28"/>
          <w:szCs w:val="28"/>
        </w:rPr>
      </w:pPr>
      <w:r>
        <w:rPr>
          <w:rFonts w:ascii="Arial" w:hAnsi="Arial" w:cs="Arial"/>
          <w:sz w:val="28"/>
          <w:szCs w:val="28"/>
        </w:rPr>
        <w:t>5</w:t>
      </w:r>
      <w:r w:rsidRPr="00CA26CF">
        <w:rPr>
          <w:rFonts w:ascii="Arial" w:hAnsi="Arial" w:cs="Arial"/>
          <w:sz w:val="28"/>
          <w:szCs w:val="28"/>
        </w:rPr>
        <w:t>.4.1</w:t>
      </w:r>
      <w:r w:rsidRPr="00CA26CF">
        <w:rPr>
          <w:rFonts w:ascii="Arial" w:hAnsi="Arial" w:cs="Arial"/>
          <w:sz w:val="28"/>
          <w:szCs w:val="28"/>
        </w:rPr>
        <w:tab/>
        <w:t>Minimum requirement</w:t>
      </w:r>
      <w:bookmarkEnd w:id="9"/>
    </w:p>
    <w:p w:rsidR="008F1AEC" w:rsidRDefault="008F1AEC" w:rsidP="008F1AEC">
      <w:r>
        <w:t>The LMU shall detect the reference measurement channel 90% of the time.  The reference measurement channel is specified in Annex A with parameters specified in Table 5.2.1-1.</w:t>
      </w:r>
    </w:p>
    <w:p w:rsidR="003C29DF" w:rsidRDefault="003C29DF" w:rsidP="003C29DF">
      <w:pPr>
        <w:keepLines/>
        <w:rPr>
          <w:rFonts w:cs="v5.0.0"/>
        </w:rPr>
      </w:pPr>
      <w:r>
        <w:rPr>
          <w:rFonts w:cs="v5.0.0"/>
        </w:rPr>
        <w:lastRenderedPageBreak/>
        <w:t xml:space="preserve"> </w:t>
      </w:r>
    </w:p>
    <w:tbl>
      <w:tblPr>
        <w:tblpPr w:leftFromText="180" w:rightFromText="180" w:vertAnchor="text" w:horzAnchor="margin" w:tblpXSpec="center" w:tblpY="502"/>
        <w:tblW w:w="7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82"/>
        <w:gridCol w:w="1800"/>
        <w:gridCol w:w="1170"/>
        <w:gridCol w:w="1890"/>
      </w:tblGrid>
      <w:tr w:rsidR="003C29DF" w:rsidTr="001107C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E-UTRA</w:t>
            </w:r>
          </w:p>
          <w:p w:rsidR="003C29DF" w:rsidRDefault="003C29DF" w:rsidP="0094155B">
            <w:pPr>
              <w:pStyle w:val="TAH"/>
              <w:overflowPunct w:val="0"/>
              <w:autoSpaceDE w:val="0"/>
              <w:autoSpaceDN w:val="0"/>
              <w:adjustRightInd w:val="0"/>
              <w:textAlignment w:val="baseline"/>
            </w:pPr>
            <w:r>
              <w:t>channel bandwidth (MHz) / FFTSize</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Reference measurement channel</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Wanted signal mean power [dBm]</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 xml:space="preserve">Interfering signal mean power [dBm]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Type of interfering signal</w:t>
            </w:r>
          </w:p>
        </w:tc>
      </w:tr>
      <w:tr w:rsidR="003C29DF" w:rsidTr="001107C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1.4</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SRS</w:t>
            </w:r>
            <w:r w:rsidR="001107CC">
              <w:t xml:space="preserve"> with 4 RBs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PREFSENS + 3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-87</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2C0B70">
            <w:pPr>
              <w:pStyle w:val="TAC"/>
              <w:overflowPunct w:val="0"/>
              <w:autoSpaceDE w:val="0"/>
              <w:autoSpaceDN w:val="0"/>
              <w:adjustRightInd w:val="0"/>
              <w:textAlignment w:val="baseline"/>
            </w:pPr>
            <w:r>
              <w:t xml:space="preserve">1.4 MHz E-UTRA signal, </w:t>
            </w:r>
            <w:r w:rsidR="002C0B70">
              <w:t>1</w:t>
            </w:r>
            <w:r>
              <w:t xml:space="preserve"> RB</w:t>
            </w:r>
          </w:p>
        </w:tc>
      </w:tr>
      <w:tr w:rsidR="003C29DF" w:rsidTr="001107C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3</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SRS with 4 RBs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PREFSENS + 3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-84</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C29DF" w:rsidRPr="000F2084" w:rsidRDefault="003C29DF" w:rsidP="0094155B">
            <w:pPr>
              <w:pStyle w:val="TAC"/>
              <w:overflowPunct w:val="0"/>
              <w:autoSpaceDE w:val="0"/>
              <w:autoSpaceDN w:val="0"/>
              <w:adjustRightInd w:val="0"/>
              <w:textAlignment w:val="baseline"/>
              <w:rPr>
                <w:rFonts w:cs="Arial"/>
                <w:szCs w:val="18"/>
              </w:rPr>
            </w:pPr>
            <w:r w:rsidRPr="000F2084">
              <w:rPr>
                <w:rFonts w:cs="Arial"/>
                <w:szCs w:val="18"/>
              </w:rPr>
              <w:t>3 MHz E-UTRA signal, 6 RBs</w:t>
            </w:r>
          </w:p>
        </w:tc>
      </w:tr>
      <w:tr w:rsidR="003C29DF" w:rsidTr="001107C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5</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1107CC">
            <w:pPr>
              <w:pStyle w:val="TAC"/>
              <w:overflowPunct w:val="0"/>
              <w:autoSpaceDE w:val="0"/>
              <w:autoSpaceDN w:val="0"/>
              <w:adjustRightInd w:val="0"/>
              <w:textAlignment w:val="baseline"/>
            </w:pPr>
            <w:r>
              <w:t>SRS with 12 RBs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PREFSENS + 3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-81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C29DF" w:rsidRPr="000F2084" w:rsidRDefault="003C29DF" w:rsidP="0094155B">
            <w:pPr>
              <w:pStyle w:val="TAC"/>
              <w:overflowPunct w:val="0"/>
              <w:autoSpaceDE w:val="0"/>
              <w:autoSpaceDN w:val="0"/>
              <w:adjustRightInd w:val="0"/>
              <w:textAlignment w:val="baseline"/>
              <w:rPr>
                <w:rFonts w:cs="Arial"/>
                <w:szCs w:val="18"/>
              </w:rPr>
            </w:pPr>
            <w:r w:rsidRPr="000F2084">
              <w:rPr>
                <w:rFonts w:cs="Arial"/>
                <w:szCs w:val="18"/>
              </w:rPr>
              <w:t>5 MHz E-UTRA signal, 10 RBs</w:t>
            </w:r>
          </w:p>
        </w:tc>
      </w:tr>
      <w:tr w:rsidR="003C29DF" w:rsidTr="001107C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10</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1107CC">
            <w:pPr>
              <w:pStyle w:val="TAC"/>
              <w:overflowPunct w:val="0"/>
              <w:autoSpaceDE w:val="0"/>
              <w:autoSpaceDN w:val="0"/>
              <w:adjustRightInd w:val="0"/>
              <w:textAlignment w:val="baseline"/>
            </w:pPr>
            <w:r>
              <w:t>SRS with 24 RBs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PREFSENS + 3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C29DF" w:rsidRPr="000F2084" w:rsidRDefault="003C29DF" w:rsidP="0094155B">
            <w:pPr>
              <w:pStyle w:val="TAC"/>
              <w:overflowPunct w:val="0"/>
              <w:autoSpaceDE w:val="0"/>
              <w:autoSpaceDN w:val="0"/>
              <w:adjustRightInd w:val="0"/>
              <w:textAlignment w:val="baseline"/>
              <w:rPr>
                <w:rFonts w:cs="Arial"/>
                <w:szCs w:val="18"/>
              </w:rPr>
            </w:pPr>
            <w:r w:rsidRPr="000F2084">
              <w:rPr>
                <w:rFonts w:cs="Arial"/>
                <w:szCs w:val="18"/>
              </w:rPr>
              <w:t>10 MHz E-UTRA signal, 25 RBs</w:t>
            </w:r>
          </w:p>
        </w:tc>
      </w:tr>
      <w:tr w:rsidR="003C29DF" w:rsidTr="001107C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15</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1107CC">
            <w:pPr>
              <w:pStyle w:val="TAC"/>
              <w:overflowPunct w:val="0"/>
              <w:autoSpaceDE w:val="0"/>
              <w:autoSpaceDN w:val="0"/>
              <w:adjustRightInd w:val="0"/>
              <w:textAlignment w:val="baseline"/>
            </w:pPr>
            <w:r>
              <w:t>SRS with 24 RBs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PREFSENS + 3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C29DF" w:rsidRPr="000F2084" w:rsidRDefault="003C29DF" w:rsidP="0094155B">
            <w:pPr>
              <w:pStyle w:val="TAC"/>
              <w:overflowPunct w:val="0"/>
              <w:autoSpaceDE w:val="0"/>
              <w:autoSpaceDN w:val="0"/>
              <w:adjustRightInd w:val="0"/>
              <w:textAlignment w:val="baseline"/>
              <w:rPr>
                <w:rFonts w:cs="Arial"/>
                <w:szCs w:val="18"/>
              </w:rPr>
            </w:pPr>
            <w:r w:rsidRPr="000F2084">
              <w:rPr>
                <w:rFonts w:cs="Arial"/>
                <w:szCs w:val="18"/>
              </w:rPr>
              <w:t>15 MHz E-UTRA signal, 25 RBs*</w:t>
            </w:r>
          </w:p>
        </w:tc>
      </w:tr>
      <w:tr w:rsidR="003C29DF" w:rsidTr="001107C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20</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1107CC">
            <w:pPr>
              <w:pStyle w:val="TAC"/>
              <w:overflowPunct w:val="0"/>
              <w:autoSpaceDE w:val="0"/>
              <w:autoSpaceDN w:val="0"/>
              <w:adjustRightInd w:val="0"/>
              <w:textAlignment w:val="baseline"/>
            </w:pPr>
            <w:r>
              <w:t>SRS with 48 RBs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PREFSENS + 3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C29DF" w:rsidRPr="000F2084" w:rsidRDefault="003C29DF" w:rsidP="0094155B">
            <w:pPr>
              <w:pStyle w:val="TAC"/>
              <w:overflowPunct w:val="0"/>
              <w:autoSpaceDE w:val="0"/>
              <w:autoSpaceDN w:val="0"/>
              <w:adjustRightInd w:val="0"/>
              <w:textAlignment w:val="baseline"/>
              <w:rPr>
                <w:rFonts w:cs="Arial"/>
                <w:szCs w:val="18"/>
              </w:rPr>
            </w:pPr>
            <w:r w:rsidRPr="000F2084">
              <w:rPr>
                <w:rFonts w:cs="Arial"/>
                <w:szCs w:val="18"/>
              </w:rPr>
              <w:t>20 MHz E-UTRA signal, 25 RBs*</w:t>
            </w:r>
          </w:p>
        </w:tc>
      </w:tr>
      <w:tr w:rsidR="003C29DF" w:rsidTr="001107CC">
        <w:tc>
          <w:tcPr>
            <w:tcW w:w="77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N"/>
              <w:overflowPunct w:val="0"/>
              <w:autoSpaceDE w:val="0"/>
              <w:autoSpaceDN w:val="0"/>
              <w:adjustRightInd w:val="0"/>
              <w:textAlignment w:val="baseline"/>
            </w:pPr>
            <w:r>
              <w:t>Not</w:t>
            </w:r>
            <w:r w:rsidR="001107CC">
              <w:t>e</w:t>
            </w:r>
            <w:r>
              <w:t xml:space="preserve">: </w:t>
            </w:r>
            <w:r>
              <w:tab/>
              <w:t>Wanted and interfering signal are placed adjacently around F</w:t>
            </w:r>
            <w:r w:rsidRPr="000F2084">
              <w:rPr>
                <w:vertAlign w:val="subscript"/>
              </w:rPr>
              <w:t>c</w:t>
            </w:r>
          </w:p>
        </w:tc>
      </w:tr>
    </w:tbl>
    <w:p w:rsidR="003C29DF" w:rsidRDefault="003C29DF" w:rsidP="003C29DF">
      <w:pPr>
        <w:keepLines/>
        <w:jc w:val="center"/>
        <w:rPr>
          <w:b/>
        </w:rPr>
      </w:pPr>
      <w:r w:rsidRPr="00CA26CF">
        <w:rPr>
          <w:b/>
        </w:rPr>
        <w:t xml:space="preserve">Table </w:t>
      </w:r>
      <w:r>
        <w:rPr>
          <w:b/>
        </w:rPr>
        <w:t>5</w:t>
      </w:r>
      <w:r w:rsidRPr="00CA26CF">
        <w:rPr>
          <w:b/>
        </w:rPr>
        <w:t xml:space="preserve">.4.1-1 E-UTRA </w:t>
      </w:r>
      <w:r w:rsidR="008F1AEC">
        <w:rPr>
          <w:b/>
          <w:lang w:eastAsia="zh-CN"/>
        </w:rPr>
        <w:t xml:space="preserve">LMU </w:t>
      </w:r>
      <w:r w:rsidRPr="00CA26CF">
        <w:rPr>
          <w:b/>
        </w:rPr>
        <w:t>in-channel selectivity</w:t>
      </w:r>
    </w:p>
    <w:p w:rsidR="003C29DF" w:rsidRDefault="003C29DF" w:rsidP="003C29DF">
      <w:pPr>
        <w:keepLines/>
        <w:jc w:val="center"/>
        <w:rPr>
          <w:b/>
        </w:rPr>
      </w:pPr>
    </w:p>
    <w:p w:rsidR="003C29DF" w:rsidRDefault="003C29DF" w:rsidP="003C29DF">
      <w:pPr>
        <w:keepLines/>
        <w:jc w:val="center"/>
        <w:rPr>
          <w:b/>
        </w:rPr>
      </w:pPr>
    </w:p>
    <w:p w:rsidR="003C29DF" w:rsidRDefault="003C29DF" w:rsidP="003C29DF">
      <w:pPr>
        <w:keepLines/>
        <w:jc w:val="center"/>
        <w:rPr>
          <w:b/>
        </w:rPr>
      </w:pPr>
    </w:p>
    <w:p w:rsidR="003C29DF" w:rsidRDefault="003C29DF" w:rsidP="003C29DF">
      <w:pPr>
        <w:keepLines/>
        <w:jc w:val="center"/>
        <w:rPr>
          <w:b/>
        </w:rPr>
      </w:pPr>
    </w:p>
    <w:p w:rsidR="003C29DF" w:rsidRDefault="003C29DF" w:rsidP="003C29DF">
      <w:pPr>
        <w:keepLines/>
        <w:jc w:val="center"/>
        <w:rPr>
          <w:b/>
        </w:rPr>
      </w:pPr>
    </w:p>
    <w:p w:rsidR="003C29DF" w:rsidRDefault="003C29DF" w:rsidP="003C29DF">
      <w:pPr>
        <w:keepLines/>
        <w:jc w:val="center"/>
        <w:rPr>
          <w:b/>
        </w:rPr>
      </w:pPr>
    </w:p>
    <w:p w:rsidR="003C29DF" w:rsidRDefault="003C29DF" w:rsidP="003C29DF">
      <w:pPr>
        <w:keepLines/>
        <w:jc w:val="center"/>
        <w:rPr>
          <w:b/>
        </w:rPr>
      </w:pPr>
    </w:p>
    <w:p w:rsidR="003C29DF" w:rsidRDefault="003C29DF" w:rsidP="003C29DF">
      <w:pPr>
        <w:keepLines/>
        <w:jc w:val="center"/>
        <w:rPr>
          <w:b/>
        </w:rPr>
      </w:pPr>
    </w:p>
    <w:p w:rsidR="003C29DF" w:rsidRDefault="003C29DF" w:rsidP="003C29DF">
      <w:pPr>
        <w:keepLines/>
        <w:jc w:val="center"/>
        <w:rPr>
          <w:b/>
        </w:rPr>
      </w:pPr>
    </w:p>
    <w:p w:rsidR="003C29DF" w:rsidRDefault="003C29DF" w:rsidP="003C29DF">
      <w:pPr>
        <w:keepLines/>
        <w:rPr>
          <w:b/>
        </w:rPr>
      </w:pPr>
    </w:p>
    <w:p w:rsidR="003C29DF" w:rsidRDefault="003C29DF" w:rsidP="003C29DF">
      <w:pPr>
        <w:pStyle w:val="TH"/>
        <w:rPr>
          <w:lang w:eastAsia="zh-CN"/>
        </w:rPr>
      </w:pPr>
    </w:p>
    <w:p w:rsidR="003C29DF" w:rsidRPr="003C29DF" w:rsidRDefault="003C29DF" w:rsidP="003C29DF">
      <w:pPr>
        <w:pStyle w:val="Heading2"/>
        <w:ind w:left="1166" w:hanging="1166"/>
        <w:rPr>
          <w:rFonts w:cs="Arial"/>
          <w:b/>
          <w:szCs w:val="32"/>
        </w:rPr>
      </w:pPr>
      <w:bookmarkStart w:id="10" w:name="_Toc313555738"/>
      <w:r>
        <w:rPr>
          <w:rFonts w:cs="Arial"/>
          <w:b/>
          <w:szCs w:val="32"/>
        </w:rPr>
        <w:t xml:space="preserve">5.5  </w:t>
      </w:r>
      <w:r>
        <w:rPr>
          <w:rFonts w:cs="Arial"/>
          <w:b/>
          <w:szCs w:val="32"/>
        </w:rPr>
        <w:tab/>
      </w:r>
      <w:r w:rsidRPr="00780582">
        <w:rPr>
          <w:rFonts w:cs="Arial"/>
          <w:b/>
          <w:szCs w:val="32"/>
        </w:rPr>
        <w:t>Adjacent Channel Selectivity (ACS) and narrow-band blocking</w:t>
      </w:r>
      <w:bookmarkEnd w:id="10"/>
    </w:p>
    <w:p w:rsidR="003C29DF" w:rsidRDefault="003C29DF" w:rsidP="003C29DF">
      <w:pPr>
        <w:keepLines/>
        <w:rPr>
          <w:rFonts w:cs="v5.0.0"/>
        </w:rPr>
      </w:pPr>
      <w:r>
        <w:rPr>
          <w:rFonts w:cs="v5.0.0"/>
        </w:rPr>
        <w:t>Adjacent channel selectivity (ACS) is a measure of the receiver ability to receive a wanted signal at its assigned channel frequency in the presence of an</w:t>
      </w:r>
      <w:r>
        <w:t xml:space="preserve"> </w:t>
      </w:r>
      <w:r>
        <w:rPr>
          <w:rFonts w:cs="v5.0.0"/>
        </w:rPr>
        <w:t xml:space="preserve">adjacent channel signal </w:t>
      </w:r>
      <w:r>
        <w:t>with a specified centre frequency offset of the interfering signal to the band edge of a victim system</w:t>
      </w:r>
      <w:r>
        <w:rPr>
          <w:rFonts w:cs="v5.0.0"/>
        </w:rPr>
        <w:t xml:space="preserve">. </w:t>
      </w:r>
      <w:r>
        <w:rPr>
          <w:rFonts w:eastAsia="MS PGothic"/>
        </w:rPr>
        <w:t>The interfering signal shall be</w:t>
      </w:r>
      <w:r>
        <w:rPr>
          <w:rFonts w:eastAsia="MS PGothic" w:cs="v4.2.0"/>
        </w:rPr>
        <w:t xml:space="preserve"> an </w:t>
      </w:r>
      <w:r>
        <w:rPr>
          <w:rFonts w:eastAsia="MS PGothic"/>
        </w:rPr>
        <w:t>E-UTRA signal as specified in Annex C</w:t>
      </w:r>
      <w:r>
        <w:rPr>
          <w:rFonts w:eastAsia="MS PGothic" w:cs="v4.2.0"/>
        </w:rPr>
        <w:t>.</w:t>
      </w:r>
    </w:p>
    <w:p w:rsidR="003C29DF" w:rsidRPr="00780582" w:rsidRDefault="003C29DF" w:rsidP="003C29DF">
      <w:pPr>
        <w:pStyle w:val="Heading3"/>
        <w:rPr>
          <w:rFonts w:cs="Arial"/>
          <w:b/>
          <w:szCs w:val="28"/>
        </w:rPr>
      </w:pPr>
      <w:bookmarkStart w:id="11" w:name="_Toc313555739"/>
      <w:r>
        <w:rPr>
          <w:rFonts w:cs="Arial"/>
          <w:b/>
          <w:szCs w:val="28"/>
        </w:rPr>
        <w:t>5</w:t>
      </w:r>
      <w:r w:rsidRPr="00780582">
        <w:rPr>
          <w:rFonts w:cs="Arial"/>
          <w:b/>
          <w:szCs w:val="28"/>
        </w:rPr>
        <w:t>.5.1</w:t>
      </w:r>
      <w:r w:rsidRPr="00780582">
        <w:rPr>
          <w:rFonts w:cs="Arial"/>
          <w:b/>
          <w:szCs w:val="28"/>
        </w:rPr>
        <w:tab/>
        <w:t>Minimum requirement</w:t>
      </w:r>
      <w:bookmarkEnd w:id="11"/>
    </w:p>
    <w:p w:rsidR="003C29DF" w:rsidRDefault="002C0B70" w:rsidP="003C29DF">
      <w:pPr>
        <w:rPr>
          <w:lang w:eastAsia="zh-CN"/>
        </w:rPr>
      </w:pPr>
      <w:r>
        <w:t>The LMU shall detect the reference measurement channel 90% of the time.  The reference measurement channel is specified in Annex A with parameters specified in Table 5.2.1-1</w:t>
      </w:r>
      <w:r w:rsidR="003C29DF">
        <w:rPr>
          <w:lang w:eastAsia="zh-CN"/>
        </w:rPr>
        <w:t>.</w:t>
      </w:r>
    </w:p>
    <w:p w:rsidR="003C29DF" w:rsidRDefault="002C0B70" w:rsidP="003C29DF">
      <w:pPr>
        <w:rPr>
          <w:lang w:eastAsia="zh-CN"/>
        </w:rPr>
      </w:pPr>
      <w:r>
        <w:rPr>
          <w:lang w:eastAsia="zh-CN"/>
        </w:rPr>
        <w:t>T</w:t>
      </w:r>
      <w:r w:rsidR="003C29DF">
        <w:rPr>
          <w:lang w:eastAsia="zh-CN"/>
        </w:rPr>
        <w:t xml:space="preserve">he </w:t>
      </w:r>
      <w:r w:rsidR="003C29DF">
        <w:t xml:space="preserve">wanted and </w:t>
      </w:r>
      <w:r w:rsidR="003C29DF">
        <w:rPr>
          <w:lang w:eastAsia="zh-CN"/>
        </w:rPr>
        <w:t>the</w:t>
      </w:r>
      <w:r w:rsidR="003C29DF">
        <w:t xml:space="preserve"> interfering signal coupled to the BS antenna input </w:t>
      </w:r>
      <w:r w:rsidR="003C29DF">
        <w:rPr>
          <w:lang w:eastAsia="zh-CN"/>
        </w:rPr>
        <w:t>are</w:t>
      </w:r>
      <w:r w:rsidR="003C29DF">
        <w:t xml:space="preserve"> specified</w:t>
      </w:r>
      <w:r w:rsidR="003C29DF">
        <w:rPr>
          <w:rFonts w:eastAsia="Osaka"/>
        </w:rPr>
        <w:t xml:space="preserve"> in Tables 5.5.1-1 and 5.5.1-2 for narrowband blocking and in Table 5.5.1-3 for ACS. The reference measurement channel for the wanted signal is identified in Table 5.2.1-1 for each channel bandwidth and further specified in Annex A. </w:t>
      </w:r>
    </w:p>
    <w:p w:rsidR="003C29DF" w:rsidRDefault="003C29DF" w:rsidP="003C29DF">
      <w:pPr>
        <w:pStyle w:val="TH"/>
        <w:rPr>
          <w:rFonts w:eastAsia="Osaka"/>
        </w:rPr>
      </w:pPr>
      <w:r>
        <w:rPr>
          <w:rFonts w:eastAsia="Osaka"/>
        </w:rPr>
        <w:t>Table 5.5.1-1: Narrowband blocking requirement</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01"/>
        <w:gridCol w:w="3500"/>
      </w:tblGrid>
      <w:tr w:rsidR="002C0B70" w:rsidTr="002C0B70">
        <w:trPr>
          <w:jc w:val="center"/>
        </w:trPr>
        <w:tc>
          <w:tcPr>
            <w:tcW w:w="1843" w:type="dxa"/>
            <w:tcBorders>
              <w:top w:val="single" w:sz="4" w:space="0" w:color="auto"/>
              <w:left w:val="single" w:sz="4" w:space="0" w:color="auto"/>
              <w:bottom w:val="single" w:sz="4" w:space="0" w:color="auto"/>
              <w:right w:val="single" w:sz="4" w:space="0" w:color="auto"/>
            </w:tcBorders>
            <w:vAlign w:val="center"/>
          </w:tcPr>
          <w:p w:rsidR="002C0B70" w:rsidRDefault="002C0B70" w:rsidP="0094155B">
            <w:pPr>
              <w:pStyle w:val="TAH"/>
            </w:pPr>
            <w:r>
              <w:t>Wanted signal mean power [dBm]</w:t>
            </w:r>
          </w:p>
        </w:tc>
        <w:tc>
          <w:tcPr>
            <w:tcW w:w="1701" w:type="dxa"/>
            <w:tcBorders>
              <w:top w:val="single" w:sz="4" w:space="0" w:color="auto"/>
              <w:left w:val="single" w:sz="4" w:space="0" w:color="auto"/>
              <w:bottom w:val="single" w:sz="4" w:space="0" w:color="auto"/>
              <w:right w:val="single" w:sz="4" w:space="0" w:color="auto"/>
            </w:tcBorders>
            <w:vAlign w:val="center"/>
          </w:tcPr>
          <w:p w:rsidR="002C0B70" w:rsidRDefault="002C0B70" w:rsidP="0094155B">
            <w:pPr>
              <w:pStyle w:val="TAH"/>
            </w:pPr>
            <w:r>
              <w:t>Interfering signal mean power [dBm]</w:t>
            </w:r>
          </w:p>
        </w:tc>
        <w:tc>
          <w:tcPr>
            <w:tcW w:w="3500" w:type="dxa"/>
            <w:tcBorders>
              <w:top w:val="single" w:sz="4" w:space="0" w:color="auto"/>
              <w:left w:val="single" w:sz="4" w:space="0" w:color="auto"/>
              <w:bottom w:val="single" w:sz="4" w:space="0" w:color="auto"/>
              <w:right w:val="single" w:sz="4" w:space="0" w:color="auto"/>
            </w:tcBorders>
            <w:vAlign w:val="center"/>
          </w:tcPr>
          <w:p w:rsidR="002C0B70" w:rsidRDefault="002C0B70" w:rsidP="0094155B">
            <w:pPr>
              <w:pStyle w:val="TAH"/>
            </w:pPr>
            <w:r>
              <w:t>Type of interfering signal</w:t>
            </w:r>
          </w:p>
        </w:tc>
      </w:tr>
      <w:tr w:rsidR="002C0B70" w:rsidTr="002C0B70">
        <w:trPr>
          <w:jc w:val="center"/>
        </w:trPr>
        <w:tc>
          <w:tcPr>
            <w:tcW w:w="1843" w:type="dxa"/>
            <w:tcBorders>
              <w:top w:val="single" w:sz="4" w:space="0" w:color="auto"/>
              <w:left w:val="single" w:sz="4" w:space="0" w:color="auto"/>
              <w:bottom w:val="single" w:sz="4" w:space="0" w:color="auto"/>
              <w:right w:val="single" w:sz="4" w:space="0" w:color="auto"/>
            </w:tcBorders>
            <w:vAlign w:val="center"/>
          </w:tcPr>
          <w:p w:rsidR="002C0B70" w:rsidRDefault="002C0B70" w:rsidP="0094155B">
            <w:pPr>
              <w:pStyle w:val="TAC"/>
            </w:pPr>
            <w:r>
              <w:t>P</w:t>
            </w:r>
            <w:r>
              <w:rPr>
                <w:vertAlign w:val="subscript"/>
              </w:rPr>
              <w:t>REFSENS</w:t>
            </w:r>
            <w:r>
              <w:t xml:space="preserve"> + 6dB</w:t>
            </w:r>
          </w:p>
        </w:tc>
        <w:tc>
          <w:tcPr>
            <w:tcW w:w="1701" w:type="dxa"/>
            <w:tcBorders>
              <w:top w:val="single" w:sz="4" w:space="0" w:color="auto"/>
              <w:left w:val="single" w:sz="4" w:space="0" w:color="auto"/>
              <w:bottom w:val="single" w:sz="4" w:space="0" w:color="auto"/>
              <w:right w:val="single" w:sz="4" w:space="0" w:color="auto"/>
            </w:tcBorders>
            <w:vAlign w:val="center"/>
          </w:tcPr>
          <w:p w:rsidR="002C0B70" w:rsidRDefault="002C0B70" w:rsidP="0094155B">
            <w:pPr>
              <w:pStyle w:val="TAC"/>
            </w:pPr>
            <w:r>
              <w:t>-49</w:t>
            </w:r>
          </w:p>
        </w:tc>
        <w:tc>
          <w:tcPr>
            <w:tcW w:w="3500" w:type="dxa"/>
            <w:tcBorders>
              <w:top w:val="single" w:sz="4" w:space="0" w:color="auto"/>
              <w:left w:val="single" w:sz="4" w:space="0" w:color="auto"/>
              <w:bottom w:val="single" w:sz="4" w:space="0" w:color="auto"/>
              <w:right w:val="single" w:sz="4" w:space="0" w:color="auto"/>
            </w:tcBorders>
            <w:vAlign w:val="center"/>
          </w:tcPr>
          <w:p w:rsidR="002C0B70" w:rsidRDefault="002C0B70" w:rsidP="0094155B">
            <w:pPr>
              <w:pStyle w:val="TAC"/>
            </w:pPr>
            <w:r>
              <w:t>See Table 5.5.1-2</w:t>
            </w:r>
          </w:p>
        </w:tc>
      </w:tr>
    </w:tbl>
    <w:p w:rsidR="003C29DF" w:rsidRDefault="003C29DF" w:rsidP="003C29DF"/>
    <w:p w:rsidR="003C29DF" w:rsidRDefault="003C29DF" w:rsidP="003C29DF">
      <w:pPr>
        <w:pStyle w:val="TH"/>
      </w:pPr>
      <w:r>
        <w:rPr>
          <w:rFonts w:eastAsia="Osaka"/>
        </w:rPr>
        <w:lastRenderedPageBreak/>
        <w:t xml:space="preserve">Table 5.5.1-2: Interfering signal for </w:t>
      </w:r>
      <w:r>
        <w:t>Narrowband blocking requirement</w:t>
      </w:r>
    </w:p>
    <w:tbl>
      <w:tblPr>
        <w:tblW w:w="0" w:type="auto"/>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3150"/>
        <w:gridCol w:w="2893"/>
        <w:gridCol w:w="6"/>
      </w:tblGrid>
      <w:tr w:rsidR="003C29DF" w:rsidTr="0094155B">
        <w:trPr>
          <w:gridAfter w:val="1"/>
          <w:wAfter w:w="6" w:type="dxa"/>
          <w:jc w:val="center"/>
        </w:trPr>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 xml:space="preserve">E-UTRA </w:t>
            </w:r>
            <w:r w:rsidRPr="000F2084">
              <w:rPr>
                <w:rFonts w:eastAsia="SimSun"/>
              </w:rPr>
              <w:t>channel</w:t>
            </w:r>
          </w:p>
          <w:p w:rsidR="003C29DF" w:rsidRDefault="003C29DF" w:rsidP="002C0B70">
            <w:pPr>
              <w:pStyle w:val="TAH"/>
              <w:overflowPunct w:val="0"/>
              <w:autoSpaceDE w:val="0"/>
              <w:autoSpaceDN w:val="0"/>
              <w:adjustRightInd w:val="0"/>
              <w:textAlignment w:val="baseline"/>
            </w:pPr>
            <w:r>
              <w:t xml:space="preserve">BW </w:t>
            </w:r>
            <w:r w:rsidRPr="000F2084">
              <w:rPr>
                <w:rFonts w:eastAsia="SimSun"/>
              </w:rPr>
              <w:t>of the lowest (highest) carrier received</w:t>
            </w:r>
            <w:r>
              <w:t xml:space="preserve"> [MHz]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Interfering RB centre frequency offset to  the lower (higher) edge [kHz]</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Type of interfering signal</w:t>
            </w:r>
          </w:p>
        </w:tc>
      </w:tr>
      <w:tr w:rsidR="003C29DF" w:rsidTr="0094155B">
        <w:trPr>
          <w:gridAfter w:val="1"/>
          <w:wAfter w:w="6" w:type="dxa"/>
          <w:jc w:val="center"/>
        </w:trPr>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1.4</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±(252.5+m*180),</w:t>
            </w:r>
          </w:p>
          <w:p w:rsidR="003C29DF" w:rsidRDefault="003C29DF" w:rsidP="0094155B">
            <w:pPr>
              <w:pStyle w:val="TAC"/>
              <w:overflowPunct w:val="0"/>
              <w:autoSpaceDE w:val="0"/>
              <w:autoSpaceDN w:val="0"/>
              <w:adjustRightInd w:val="0"/>
              <w:textAlignment w:val="baseline"/>
            </w:pPr>
            <w:r>
              <w:t>m=0, 1, 2, 3, 4, 5</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1.4 MHz E-UTRA signal, 1 RB*</w:t>
            </w:r>
          </w:p>
        </w:tc>
      </w:tr>
      <w:tr w:rsidR="003C29DF" w:rsidTr="0094155B">
        <w:trPr>
          <w:gridAfter w:val="1"/>
          <w:wAfter w:w="6" w:type="dxa"/>
          <w:jc w:val="center"/>
        </w:trPr>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3</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±(247.5+m*180),</w:t>
            </w:r>
          </w:p>
          <w:p w:rsidR="003C29DF" w:rsidRDefault="003C29DF" w:rsidP="0094155B">
            <w:pPr>
              <w:pStyle w:val="TAC"/>
              <w:overflowPunct w:val="0"/>
              <w:autoSpaceDE w:val="0"/>
              <w:autoSpaceDN w:val="0"/>
              <w:adjustRightInd w:val="0"/>
              <w:textAlignment w:val="baseline"/>
            </w:pPr>
            <w:r>
              <w:t>m=0, 1, 2, 3, 4, 7, 10, 13</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 MHz E-UTRA signal, 1 RB*</w:t>
            </w:r>
          </w:p>
        </w:tc>
      </w:tr>
      <w:tr w:rsidR="003C29DF" w:rsidTr="0094155B">
        <w:trPr>
          <w:gridAfter w:val="1"/>
          <w:wAfter w:w="6" w:type="dxa"/>
          <w:jc w:val="center"/>
        </w:trPr>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±(342.5+m*180),</w:t>
            </w:r>
          </w:p>
          <w:p w:rsidR="003C29DF" w:rsidRDefault="003C29DF" w:rsidP="0094155B">
            <w:pPr>
              <w:pStyle w:val="TAC"/>
              <w:overflowPunct w:val="0"/>
              <w:autoSpaceDE w:val="0"/>
              <w:autoSpaceDN w:val="0"/>
              <w:adjustRightInd w:val="0"/>
              <w:textAlignment w:val="baseline"/>
            </w:pPr>
            <w: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 MHz E-UTRA signal, 1 RB*</w:t>
            </w:r>
          </w:p>
        </w:tc>
      </w:tr>
      <w:tr w:rsidR="003C29DF" w:rsidTr="0094155B">
        <w:trPr>
          <w:gridAfter w:val="1"/>
          <w:wAfter w:w="6" w:type="dxa"/>
          <w:jc w:val="center"/>
        </w:trPr>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10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±(347.5+m*180),</w:t>
            </w:r>
          </w:p>
          <w:p w:rsidR="003C29DF" w:rsidRDefault="003C29DF" w:rsidP="0094155B">
            <w:pPr>
              <w:pStyle w:val="TAC"/>
              <w:overflowPunct w:val="0"/>
              <w:autoSpaceDE w:val="0"/>
              <w:autoSpaceDN w:val="0"/>
              <w:adjustRightInd w:val="0"/>
              <w:textAlignment w:val="baseline"/>
            </w:pPr>
            <w: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 MHz E-UTRA signal, 1 RB*</w:t>
            </w:r>
          </w:p>
        </w:tc>
      </w:tr>
      <w:tr w:rsidR="003C29DF" w:rsidTr="0094155B">
        <w:trPr>
          <w:gridAfter w:val="1"/>
          <w:wAfter w:w="6" w:type="dxa"/>
          <w:jc w:val="center"/>
        </w:trPr>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15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±(352.5+m*180),</w:t>
            </w:r>
          </w:p>
          <w:p w:rsidR="003C29DF" w:rsidRDefault="003C29DF" w:rsidP="0094155B">
            <w:pPr>
              <w:pStyle w:val="TAC"/>
              <w:overflowPunct w:val="0"/>
              <w:autoSpaceDE w:val="0"/>
              <w:autoSpaceDN w:val="0"/>
              <w:adjustRightInd w:val="0"/>
              <w:textAlignment w:val="baseline"/>
            </w:pPr>
            <w: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 MHz E-UTRA signal, 1 RB*</w:t>
            </w:r>
          </w:p>
        </w:tc>
      </w:tr>
      <w:tr w:rsidR="003C29DF" w:rsidTr="0094155B">
        <w:trPr>
          <w:gridAfter w:val="1"/>
          <w:wAfter w:w="6" w:type="dxa"/>
          <w:jc w:val="center"/>
        </w:trPr>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2C0B70" w:rsidP="0094155B">
            <w:pPr>
              <w:pStyle w:val="TAC"/>
              <w:overflowPunct w:val="0"/>
              <w:autoSpaceDE w:val="0"/>
              <w:autoSpaceDN w:val="0"/>
              <w:adjustRightInd w:val="0"/>
              <w:textAlignment w:val="baseline"/>
            </w:pPr>
            <w:r>
              <w:t>20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±(342.5+m*180),</w:t>
            </w:r>
          </w:p>
          <w:p w:rsidR="003C29DF" w:rsidRDefault="003C29DF" w:rsidP="0094155B">
            <w:pPr>
              <w:pStyle w:val="TAC"/>
              <w:overflowPunct w:val="0"/>
              <w:autoSpaceDE w:val="0"/>
              <w:autoSpaceDN w:val="0"/>
              <w:adjustRightInd w:val="0"/>
              <w:textAlignment w:val="baseline"/>
            </w:pPr>
            <w: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 MHz E-UTRA signal, 1 RB*</w:t>
            </w:r>
          </w:p>
        </w:tc>
      </w:tr>
      <w:tr w:rsidR="003C29DF" w:rsidTr="0094155B">
        <w:trPr>
          <w:jc w:val="center"/>
        </w:trPr>
        <w:tc>
          <w:tcPr>
            <w:tcW w:w="741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7F021F">
            <w:pPr>
              <w:pStyle w:val="TAN"/>
              <w:overflowPunct w:val="0"/>
              <w:autoSpaceDE w:val="0"/>
              <w:autoSpaceDN w:val="0"/>
              <w:adjustRightInd w:val="0"/>
              <w:textAlignment w:val="baseline"/>
            </w:pPr>
            <w:r>
              <w:t xml:space="preserve">Note*: </w:t>
            </w:r>
            <w:r>
              <w:tab/>
              <w:t xml:space="preserve">Interfering signal consisting of one resource block </w:t>
            </w:r>
            <w:r w:rsidRPr="000F2084">
              <w:rPr>
                <w:rFonts w:eastAsia="SimSun"/>
              </w:rPr>
              <w:t xml:space="preserve">is positioned at the stated </w:t>
            </w:r>
            <w:r w:rsidR="007F021F">
              <w:rPr>
                <w:rFonts w:eastAsia="SimSun"/>
              </w:rPr>
              <w:t>offset;</w:t>
            </w:r>
            <w:r w:rsidRPr="000F2084">
              <w:rPr>
                <w:rFonts w:eastAsia="SimSun"/>
              </w:rPr>
              <w:t xml:space="preserve"> the channel bandwidth of the interfering signal is located</w:t>
            </w:r>
            <w:r>
              <w:t xml:space="preserve"> adjacently to the </w:t>
            </w:r>
            <w:r w:rsidRPr="000F2084">
              <w:rPr>
                <w:rFonts w:eastAsia="SimSun"/>
              </w:rPr>
              <w:t>lower (higher) edge.</w:t>
            </w:r>
          </w:p>
        </w:tc>
      </w:tr>
    </w:tbl>
    <w:p w:rsidR="00190D2E" w:rsidRDefault="00190D2E" w:rsidP="003C29DF"/>
    <w:p w:rsidR="003C29DF" w:rsidRDefault="003C29DF" w:rsidP="003C29DF">
      <w:pPr>
        <w:pStyle w:val="TH"/>
      </w:pPr>
      <w:r>
        <w:rPr>
          <w:rFonts w:eastAsia="Osaka" w:cs="v5.0.0"/>
        </w:rPr>
        <w:t xml:space="preserve">Table </w:t>
      </w:r>
      <w:r>
        <w:rPr>
          <w:rFonts w:eastAsia="Osaka" w:cs="v5.0.0"/>
          <w:lang w:eastAsia="ja-JP"/>
        </w:rPr>
        <w:t>5.5.1-3</w:t>
      </w:r>
      <w:r>
        <w:rPr>
          <w:rFonts w:eastAsia="Osaka" w:cs="v5.0.0"/>
        </w:rPr>
        <w:t xml:space="preserve">: </w:t>
      </w:r>
      <w:r w:rsidR="001107CC">
        <w:rPr>
          <w:rFonts w:eastAsia="Osaka" w:cs="v5.0.0"/>
        </w:rPr>
        <w:t xml:space="preserve">LMU </w:t>
      </w:r>
      <w:r>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890"/>
        <w:gridCol w:w="1350"/>
        <w:gridCol w:w="2160"/>
        <w:gridCol w:w="2327"/>
      </w:tblGrid>
      <w:tr w:rsidR="003C29DF" w:rsidTr="001107CC">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E-UTRA</w:t>
            </w:r>
          </w:p>
          <w:p w:rsidR="003C29DF" w:rsidRDefault="003C29DF" w:rsidP="001107CC">
            <w:pPr>
              <w:pStyle w:val="TAH"/>
              <w:overflowPunct w:val="0"/>
              <w:autoSpaceDE w:val="0"/>
              <w:autoSpaceDN w:val="0"/>
              <w:adjustRightInd w:val="0"/>
              <w:textAlignment w:val="baseline"/>
            </w:pPr>
            <w:r>
              <w:t xml:space="preserve">channel bandwidth </w:t>
            </w:r>
            <w:r w:rsidRPr="000F2084">
              <w:rPr>
                <w:rFonts w:eastAsia="SimSun"/>
              </w:rPr>
              <w:t>of the lowest (highest) carrier received</w:t>
            </w:r>
            <w:r>
              <w:t xml:space="preserve"> [MHz]</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Wanted signal mean power [dBm]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Interfering signal mean power [dBm]</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 xml:space="preserve"> Interfering signal centre frequency offset from  the lower (higher) edge [MHz]</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Type of interfering signal</w:t>
            </w:r>
          </w:p>
        </w:tc>
      </w:tr>
      <w:tr w:rsidR="003C29DF" w:rsidTr="001107CC">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1.4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1107CC">
            <w:pPr>
              <w:pStyle w:val="TAC"/>
              <w:overflowPunct w:val="0"/>
              <w:autoSpaceDE w:val="0"/>
              <w:autoSpaceDN w:val="0"/>
              <w:adjustRightInd w:val="0"/>
              <w:textAlignment w:val="baseline"/>
            </w:pPr>
            <w:r>
              <w:t>P</w:t>
            </w:r>
            <w:r w:rsidRPr="000F2084">
              <w:rPr>
                <w:vertAlign w:val="subscript"/>
              </w:rPr>
              <w:t>REFSENS</w:t>
            </w:r>
            <w:r w:rsidR="001107CC">
              <w:t xml:space="preserve"> + 8dB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±0.7025</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1.4MHz E-UTRA signal</w:t>
            </w:r>
          </w:p>
        </w:tc>
      </w:tr>
      <w:tr w:rsidR="003C29DF" w:rsidTr="001107CC">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1107CC">
            <w:pPr>
              <w:pStyle w:val="TAC"/>
              <w:overflowPunct w:val="0"/>
              <w:autoSpaceDE w:val="0"/>
              <w:autoSpaceDN w:val="0"/>
              <w:adjustRightInd w:val="0"/>
              <w:textAlignment w:val="baseline"/>
            </w:pPr>
            <w:r>
              <w:t>P</w:t>
            </w:r>
            <w:r w:rsidRPr="000F2084">
              <w:rPr>
                <w:vertAlign w:val="subscript"/>
              </w:rPr>
              <w:t>REFSENS</w:t>
            </w:r>
            <w:r w:rsidR="001107CC">
              <w:t xml:space="preserve"> + 7dB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±1.5075</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3MHz E-UTRA signal</w:t>
            </w:r>
          </w:p>
        </w:tc>
      </w:tr>
      <w:tr w:rsidR="003C29DF" w:rsidTr="001107CC">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1107CC">
            <w:pPr>
              <w:pStyle w:val="TAC"/>
              <w:overflowPunct w:val="0"/>
              <w:autoSpaceDE w:val="0"/>
              <w:autoSpaceDN w:val="0"/>
              <w:adjustRightInd w:val="0"/>
              <w:textAlignment w:val="baseline"/>
            </w:pPr>
            <w:r>
              <w:t>P</w:t>
            </w:r>
            <w:r w:rsidRPr="000F2084">
              <w:rPr>
                <w:vertAlign w:val="subscript"/>
              </w:rPr>
              <w:t>REFSENS</w:t>
            </w:r>
            <w:r w:rsidR="001107CC">
              <w:t xml:space="preserve"> + 5dB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±2.5025</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1107CC">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10</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1107CC">
            <w:pPr>
              <w:pStyle w:val="TAC"/>
              <w:overflowPunct w:val="0"/>
              <w:autoSpaceDE w:val="0"/>
              <w:autoSpaceDN w:val="0"/>
              <w:adjustRightInd w:val="0"/>
              <w:textAlignment w:val="baseline"/>
            </w:pPr>
            <w:r>
              <w:t>P</w:t>
            </w:r>
            <w:r w:rsidRPr="000F2084">
              <w:rPr>
                <w:vertAlign w:val="subscript"/>
              </w:rPr>
              <w:t>REFSENS</w:t>
            </w:r>
            <w:r w:rsidR="001107CC">
              <w:t xml:space="preserve"> + 3dB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±2.5075</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1107CC">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15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1107CC">
            <w:pPr>
              <w:pStyle w:val="TAC"/>
              <w:overflowPunct w:val="0"/>
              <w:autoSpaceDE w:val="0"/>
              <w:autoSpaceDN w:val="0"/>
              <w:adjustRightInd w:val="0"/>
              <w:textAlignment w:val="baseline"/>
            </w:pPr>
            <w:r>
              <w:t>P</w:t>
            </w:r>
            <w:r w:rsidRPr="000F2084">
              <w:rPr>
                <w:vertAlign w:val="subscript"/>
              </w:rPr>
              <w:t>REFSENS</w:t>
            </w:r>
            <w:r w:rsidR="001107CC">
              <w:t xml:space="preserve"> + 3dB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±2.5125</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1107CC">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20</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1107CC">
            <w:pPr>
              <w:pStyle w:val="TAC"/>
              <w:overflowPunct w:val="0"/>
              <w:autoSpaceDE w:val="0"/>
              <w:autoSpaceDN w:val="0"/>
              <w:adjustRightInd w:val="0"/>
              <w:textAlignment w:val="baseline"/>
            </w:pPr>
            <w:r>
              <w:t>P</w:t>
            </w:r>
            <w:r w:rsidRPr="000F2084">
              <w:rPr>
                <w:vertAlign w:val="subscript"/>
              </w:rPr>
              <w:t>REFSENS</w:t>
            </w:r>
            <w:r w:rsidR="001107CC">
              <w:t xml:space="preserve"> + 3dB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±2.5025</w:t>
            </w:r>
          </w:p>
        </w:tc>
        <w:tc>
          <w:tcPr>
            <w:tcW w:w="232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bl>
    <w:p w:rsidR="003C29DF" w:rsidRDefault="003C29DF" w:rsidP="003C29DF"/>
    <w:p w:rsidR="003C29DF" w:rsidRDefault="003C29DF" w:rsidP="003C29DF">
      <w:pPr>
        <w:pStyle w:val="TH"/>
        <w:rPr>
          <w:lang w:eastAsia="zh-CN"/>
        </w:rPr>
      </w:pPr>
    </w:p>
    <w:p w:rsidR="003C29DF" w:rsidRPr="00685D55" w:rsidRDefault="003C29DF" w:rsidP="003C29DF">
      <w:pPr>
        <w:pStyle w:val="Heading2"/>
        <w:ind w:left="1170" w:hanging="1170"/>
        <w:rPr>
          <w:rFonts w:cs="Arial"/>
          <w:b/>
          <w:szCs w:val="32"/>
        </w:rPr>
      </w:pPr>
      <w:bookmarkStart w:id="12" w:name="_Toc313555740"/>
      <w:r>
        <w:rPr>
          <w:rFonts w:cs="Arial"/>
          <w:b/>
          <w:szCs w:val="32"/>
        </w:rPr>
        <w:t>5</w:t>
      </w:r>
      <w:r w:rsidRPr="00685D55">
        <w:rPr>
          <w:rFonts w:cs="Arial"/>
          <w:b/>
          <w:szCs w:val="32"/>
        </w:rPr>
        <w:t>.6</w:t>
      </w:r>
      <w:r w:rsidRPr="00685D55">
        <w:rPr>
          <w:rFonts w:cs="Arial"/>
          <w:b/>
          <w:szCs w:val="32"/>
        </w:rPr>
        <w:tab/>
        <w:t>Blocking</w:t>
      </w:r>
      <w:bookmarkEnd w:id="12"/>
      <w:r w:rsidRPr="00685D55">
        <w:rPr>
          <w:rFonts w:cs="Arial"/>
          <w:b/>
          <w:szCs w:val="32"/>
        </w:rPr>
        <w:t xml:space="preserve"> </w:t>
      </w:r>
    </w:p>
    <w:p w:rsidR="003C29DF" w:rsidRPr="00685D55" w:rsidRDefault="003C29DF" w:rsidP="003C29DF">
      <w:pPr>
        <w:pStyle w:val="Heading3"/>
        <w:ind w:left="1170" w:hanging="1170"/>
        <w:rPr>
          <w:rFonts w:cs="Arial"/>
          <w:b/>
          <w:szCs w:val="28"/>
        </w:rPr>
      </w:pPr>
      <w:bookmarkStart w:id="13" w:name="_Toc313555741"/>
      <w:r>
        <w:rPr>
          <w:rFonts w:cs="Arial"/>
          <w:b/>
          <w:szCs w:val="28"/>
        </w:rPr>
        <w:t>5</w:t>
      </w:r>
      <w:r w:rsidRPr="00685D55">
        <w:rPr>
          <w:rFonts w:cs="Arial"/>
          <w:b/>
          <w:szCs w:val="28"/>
        </w:rPr>
        <w:t>.6.1</w:t>
      </w:r>
      <w:r w:rsidRPr="00685D55">
        <w:rPr>
          <w:rFonts w:cs="Arial"/>
          <w:b/>
          <w:szCs w:val="28"/>
        </w:rPr>
        <w:tab/>
        <w:t>General blocking requirement</w:t>
      </w:r>
      <w:bookmarkEnd w:id="13"/>
    </w:p>
    <w:p w:rsidR="003C29DF" w:rsidRDefault="003C29DF" w:rsidP="003C29DF">
      <w:pPr>
        <w:rPr>
          <w:rFonts w:eastAsia="MS PGothic" w:cs="v4.2.0"/>
        </w:rPr>
      </w:pPr>
      <w:r>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Pr>
          <w:rFonts w:eastAsia="MS PGothic"/>
        </w:rPr>
        <w:t>The interfering signal shall be</w:t>
      </w:r>
      <w:r>
        <w:rPr>
          <w:rFonts w:eastAsia="MS PGothic" w:cs="v4.2.0"/>
        </w:rPr>
        <w:t xml:space="preserve"> an </w:t>
      </w:r>
      <w:r>
        <w:rPr>
          <w:rFonts w:eastAsia="MS PGothic"/>
        </w:rPr>
        <w:t>E-UTRA signal as specified in Annex C</w:t>
      </w:r>
      <w:r>
        <w:rPr>
          <w:rFonts w:eastAsia="MS PGothic" w:cs="v4.2.0"/>
        </w:rPr>
        <w:t>.</w:t>
      </w:r>
      <w:bookmarkStart w:id="14" w:name="_Toc313555742"/>
    </w:p>
    <w:p w:rsidR="003C29DF" w:rsidRPr="00685D55" w:rsidRDefault="003C29DF" w:rsidP="003C29DF">
      <w:pPr>
        <w:spacing w:before="120"/>
        <w:ind w:left="1170" w:hanging="1170"/>
        <w:rPr>
          <w:rFonts w:ascii="Arial" w:hAnsi="Arial" w:cs="Arial"/>
          <w:sz w:val="24"/>
          <w:szCs w:val="24"/>
        </w:rPr>
      </w:pPr>
      <w:r>
        <w:rPr>
          <w:rFonts w:ascii="Arial" w:hAnsi="Arial" w:cs="Arial"/>
          <w:sz w:val="24"/>
          <w:szCs w:val="24"/>
        </w:rPr>
        <w:t>5</w:t>
      </w:r>
      <w:r w:rsidRPr="00685D55">
        <w:rPr>
          <w:rFonts w:ascii="Arial" w:hAnsi="Arial" w:cs="Arial"/>
          <w:sz w:val="24"/>
          <w:szCs w:val="24"/>
        </w:rPr>
        <w:t>.6.1.1</w:t>
      </w:r>
      <w:r w:rsidRPr="00685D55">
        <w:rPr>
          <w:rFonts w:ascii="Arial" w:hAnsi="Arial" w:cs="Arial"/>
          <w:sz w:val="24"/>
          <w:szCs w:val="24"/>
        </w:rPr>
        <w:tab/>
        <w:t>Minimum requirement</w:t>
      </w:r>
      <w:bookmarkEnd w:id="14"/>
    </w:p>
    <w:p w:rsidR="003C29DF" w:rsidRDefault="001107CC" w:rsidP="003C29DF">
      <w:pPr>
        <w:rPr>
          <w:rFonts w:cs="v5.0.0"/>
        </w:rPr>
      </w:pPr>
      <w:r>
        <w:t xml:space="preserve">The LMU shall detect the reference measurement channel 90% of the time </w:t>
      </w:r>
      <w:r w:rsidR="003C29DF">
        <w:t xml:space="preserve">using the </w:t>
      </w:r>
      <w:r w:rsidR="003C29DF">
        <w:rPr>
          <w:rFonts w:cs="v5.0.0"/>
        </w:rPr>
        <w:t>reference measurement channel,</w:t>
      </w:r>
      <w:r w:rsidR="003C29DF">
        <w:t xml:space="preserve"> with</w:t>
      </w:r>
      <w:r w:rsidR="003C29DF">
        <w:rPr>
          <w:rFonts w:cs="v5.0.0"/>
        </w:rPr>
        <w:t xml:space="preserve"> a wanted and an interfering signal coupled to the LMU antenna input using the parameters in Table 5.6.1.1-1</w:t>
      </w:r>
      <w:r w:rsidR="003C29DF">
        <w:rPr>
          <w:rFonts w:cs="v5.0.0"/>
          <w:lang w:eastAsia="zh-CN"/>
        </w:rPr>
        <w:t>, 5.6.1.1-1a</w:t>
      </w:r>
      <w:r w:rsidR="003C29DF">
        <w:rPr>
          <w:rFonts w:cs="v5.0.0"/>
        </w:rPr>
        <w:t xml:space="preserve">, </w:t>
      </w:r>
      <w:r w:rsidR="003C29DF">
        <w:rPr>
          <w:rFonts w:cs="v5.0.0"/>
          <w:lang w:eastAsia="zh-CN"/>
        </w:rPr>
        <w:t xml:space="preserve">5.6.1.1-1b </w:t>
      </w:r>
      <w:r w:rsidR="003C29DF">
        <w:rPr>
          <w:rFonts w:cs="v5.0.0"/>
        </w:rPr>
        <w:t xml:space="preserve">and 5.6.1.1-2. </w:t>
      </w:r>
      <w:r w:rsidR="003C29DF">
        <w:rPr>
          <w:rFonts w:eastAsia="Osaka" w:cs="v5.0.0"/>
        </w:rPr>
        <w:t xml:space="preserve">The reference measurement channel for the wanted signal is identified in Table 5.2.1-1 </w:t>
      </w:r>
      <w:r w:rsidR="003C29DF">
        <w:rPr>
          <w:rFonts w:cs="v5.0.0"/>
          <w:lang w:eastAsia="zh-CN"/>
        </w:rPr>
        <w:t xml:space="preserve">and 5.2.1-2 </w:t>
      </w:r>
      <w:r w:rsidR="003C29DF">
        <w:rPr>
          <w:rFonts w:eastAsia="Osaka" w:cs="v5.0.0"/>
        </w:rPr>
        <w:t>for each channel bandwidth and further specified in Annex A.</w:t>
      </w:r>
    </w:p>
    <w:p w:rsidR="003C29DF" w:rsidRDefault="003C29DF" w:rsidP="003C29DF">
      <w:pPr>
        <w:pStyle w:val="TH"/>
      </w:pPr>
      <w:r>
        <w:rPr>
          <w:rFonts w:eastAsia="Osaka"/>
        </w:rPr>
        <w:lastRenderedPageBreak/>
        <w:t xml:space="preserve">Table 5.6.1.1-1: </w:t>
      </w:r>
      <w:r w:rsidR="001107CC">
        <w:rPr>
          <w:rFonts w:eastAsia="Osaka"/>
        </w:rPr>
        <w:t xml:space="preserve">LMU </w:t>
      </w:r>
      <w:r>
        <w:t>B</w:t>
      </w:r>
      <w:r w:rsidR="001107CC">
        <w:t>locking performance requirement</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3C29DF" w:rsidTr="001107CC">
        <w:tc>
          <w:tcPr>
            <w:tcW w:w="1135"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Operating Band</w:t>
            </w:r>
          </w:p>
        </w:tc>
        <w:tc>
          <w:tcPr>
            <w:tcW w:w="2979" w:type="dxa"/>
            <w:gridSpan w:val="3"/>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Centre Frequency of Interfering Signal [MHz]</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Interfering Signal mean power [dBm]</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Wanted Signal mean power [dBm]</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Interfering signal centre frequency minimum frequency offset from  the lower (higher) edge [MHz]</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Type of Interfering Signal</w:t>
            </w:r>
          </w:p>
        </w:tc>
      </w:tr>
      <w:tr w:rsidR="003C29DF" w:rsidTr="001107CC">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jc w:val="center"/>
            </w:pPr>
            <w:r w:rsidRPr="000F2084">
              <w:t>1-7, 9-11, 13</w:t>
            </w:r>
            <w:r w:rsidRPr="000F2084">
              <w:rPr>
                <w:lang w:eastAsia="ja-JP"/>
              </w:rPr>
              <w:t xml:space="preserve">, </w:t>
            </w:r>
            <w:r w:rsidRPr="000F2084">
              <w:t xml:space="preserve">14, 18,19, </w:t>
            </w:r>
            <w:r w:rsidRPr="000F2084">
              <w:rPr>
                <w:lang w:eastAsia="ja-JP"/>
              </w:rPr>
              <w:t xml:space="preserve">21-23, 24, </w:t>
            </w:r>
            <w:r w:rsidRPr="000F2084">
              <w:t>33-43</w:t>
            </w: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-20)</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+20)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-43</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t xml:space="preserve"> </w:t>
            </w:r>
            <w:r w:rsidR="001107CC">
              <w:t>+6dB</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See table 5.6.1.1-2</w:t>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See table 5.6.1.1-2</w:t>
            </w:r>
          </w:p>
        </w:tc>
      </w:tr>
      <w:tr w:rsidR="003C29DF" w:rsidTr="001107CC">
        <w:trPr>
          <w:cantSplit/>
        </w:trPr>
        <w:tc>
          <w:tcPr>
            <w:tcW w:w="1135" w:type="dxa"/>
            <w:vMerge/>
            <w:tcBorders>
              <w:top w:val="single" w:sz="4" w:space="0" w:color="auto"/>
              <w:left w:val="single" w:sz="4" w:space="0" w:color="auto"/>
              <w:bottom w:val="single" w:sz="4" w:space="0" w:color="auto"/>
              <w:right w:val="single" w:sz="4" w:space="0" w:color="auto"/>
            </w:tcBorders>
            <w:vAlign w:val="center"/>
          </w:tcPr>
          <w:p w:rsidR="003C29DF" w:rsidRDefault="003C29DF" w:rsidP="0094155B">
            <w:pPr>
              <w:spacing w:after="0"/>
              <w:rPr>
                <w:rFonts w:ascii="Arial" w:hAnsi="Arial"/>
                <w:sz w:val="18"/>
              </w:rPr>
            </w:pP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 xml:space="preserve">1 </w:t>
            </w:r>
          </w:p>
          <w:p w:rsidR="003C29DF" w:rsidRPr="000F2084" w:rsidRDefault="003C29DF" w:rsidP="0094155B">
            <w:pPr>
              <w:pStyle w:val="TAL"/>
              <w:jc w:val="right"/>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+20)</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 xml:space="preserve">-20) </w:t>
            </w:r>
          </w:p>
          <w:p w:rsidR="003C29DF" w:rsidRPr="000F2084" w:rsidRDefault="003C29DF" w:rsidP="0094155B">
            <w:pPr>
              <w:pStyle w:val="TAL"/>
            </w:pPr>
            <w:r w:rsidRPr="000F2084">
              <w:t>12750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-15</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r>
              <w:t xml:space="preserve"> </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sym w:font="Symbol" w:char="F0BE"/>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 xml:space="preserve">CW carrier </w:t>
            </w:r>
          </w:p>
        </w:tc>
      </w:tr>
      <w:tr w:rsidR="003C29DF" w:rsidTr="001107CC">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jc w:val="center"/>
            </w:pPr>
            <w:r w:rsidRPr="000F2084">
              <w:t>8</w:t>
            </w: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-20)</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+10)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-43</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See table 5.6.1.1-2</w:t>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See table 5.6.1.1-2</w:t>
            </w:r>
          </w:p>
        </w:tc>
      </w:tr>
      <w:tr w:rsidR="003C29DF" w:rsidTr="001107CC">
        <w:trPr>
          <w:cantSplit/>
        </w:trPr>
        <w:tc>
          <w:tcPr>
            <w:tcW w:w="1135" w:type="dxa"/>
            <w:vMerge/>
            <w:tcBorders>
              <w:top w:val="single" w:sz="4" w:space="0" w:color="auto"/>
              <w:left w:val="single" w:sz="4" w:space="0" w:color="auto"/>
              <w:bottom w:val="single" w:sz="4" w:space="0" w:color="auto"/>
              <w:right w:val="single" w:sz="4" w:space="0" w:color="auto"/>
            </w:tcBorders>
            <w:vAlign w:val="center"/>
          </w:tcPr>
          <w:p w:rsidR="003C29DF" w:rsidRDefault="003C29DF" w:rsidP="0094155B">
            <w:pPr>
              <w:spacing w:after="0"/>
              <w:rPr>
                <w:rFonts w:ascii="Arial" w:hAnsi="Arial"/>
                <w:sz w:val="18"/>
              </w:rPr>
            </w:pP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 xml:space="preserve">1 </w:t>
            </w:r>
          </w:p>
          <w:p w:rsidR="003C29DF" w:rsidRPr="000F2084" w:rsidRDefault="003C29DF" w:rsidP="0094155B">
            <w:pPr>
              <w:pStyle w:val="TAL"/>
              <w:jc w:val="right"/>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+10)</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 xml:space="preserve">-20) </w:t>
            </w:r>
          </w:p>
          <w:p w:rsidR="003C29DF" w:rsidRPr="000F2084" w:rsidRDefault="003C29DF" w:rsidP="0094155B">
            <w:pPr>
              <w:pStyle w:val="TAL"/>
            </w:pPr>
            <w:r w:rsidRPr="000F2084">
              <w:t>12750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-15</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r>
              <w:t xml:space="preserve"> </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sym w:font="Symbol" w:char="F0BE"/>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 xml:space="preserve">CW carrier </w:t>
            </w:r>
          </w:p>
        </w:tc>
      </w:tr>
      <w:tr w:rsidR="003C29DF" w:rsidTr="001107CC">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jc w:val="center"/>
            </w:pPr>
            <w:r w:rsidRPr="000F2084">
              <w:t>12</w:t>
            </w: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-20)</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+13)</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-43</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See table 5.6.1.1-2</w:t>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See table 5.6.1.1-2</w:t>
            </w:r>
          </w:p>
        </w:tc>
      </w:tr>
      <w:tr w:rsidR="003C29DF" w:rsidTr="001107CC">
        <w:trPr>
          <w:cantSplit/>
        </w:trPr>
        <w:tc>
          <w:tcPr>
            <w:tcW w:w="1135" w:type="dxa"/>
            <w:vMerge/>
            <w:tcBorders>
              <w:top w:val="single" w:sz="4" w:space="0" w:color="auto"/>
              <w:left w:val="single" w:sz="4" w:space="0" w:color="auto"/>
              <w:bottom w:val="single" w:sz="4" w:space="0" w:color="auto"/>
              <w:right w:val="single" w:sz="4" w:space="0" w:color="auto"/>
            </w:tcBorders>
            <w:vAlign w:val="center"/>
          </w:tcPr>
          <w:p w:rsidR="003C29DF" w:rsidRDefault="003C29DF" w:rsidP="0094155B">
            <w:pPr>
              <w:spacing w:after="0"/>
              <w:rPr>
                <w:rFonts w:ascii="Arial" w:hAnsi="Arial"/>
                <w:sz w:val="18"/>
              </w:rPr>
            </w:pP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 xml:space="preserve">1 </w:t>
            </w:r>
          </w:p>
          <w:p w:rsidR="003C29DF" w:rsidRPr="000F2084" w:rsidRDefault="003C29DF" w:rsidP="0094155B">
            <w:pPr>
              <w:pStyle w:val="TAL"/>
              <w:jc w:val="right"/>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+13)</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 xml:space="preserve">-20) </w:t>
            </w:r>
          </w:p>
          <w:p w:rsidR="003C29DF" w:rsidRPr="000F2084" w:rsidRDefault="003C29DF" w:rsidP="0094155B">
            <w:pPr>
              <w:pStyle w:val="TAL"/>
            </w:pPr>
            <w:r w:rsidRPr="000F2084">
              <w:t>12750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-15</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r>
              <w:t xml:space="preserve"> </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sym w:font="Symbol" w:char="F0BE"/>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 xml:space="preserve">CW carrier </w:t>
            </w:r>
          </w:p>
        </w:tc>
      </w:tr>
      <w:tr w:rsidR="003C29DF" w:rsidTr="001107CC">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jc w:val="center"/>
            </w:pPr>
            <w:r w:rsidRPr="000F2084">
              <w:t>17</w:t>
            </w: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-20)</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+18)</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-43</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See table 5.6.1.1-2</w:t>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See table 5.6.1.1-2</w:t>
            </w:r>
          </w:p>
        </w:tc>
      </w:tr>
      <w:tr w:rsidR="003C29DF" w:rsidTr="001107CC">
        <w:trPr>
          <w:cantSplit/>
        </w:trPr>
        <w:tc>
          <w:tcPr>
            <w:tcW w:w="1135" w:type="dxa"/>
            <w:vMerge/>
            <w:tcBorders>
              <w:top w:val="single" w:sz="4" w:space="0" w:color="auto"/>
              <w:left w:val="single" w:sz="4" w:space="0" w:color="auto"/>
              <w:bottom w:val="single" w:sz="4" w:space="0" w:color="auto"/>
              <w:right w:val="single" w:sz="4" w:space="0" w:color="auto"/>
            </w:tcBorders>
            <w:vAlign w:val="center"/>
          </w:tcPr>
          <w:p w:rsidR="003C29DF" w:rsidRDefault="003C29DF" w:rsidP="0094155B">
            <w:pPr>
              <w:spacing w:after="0"/>
              <w:rPr>
                <w:rFonts w:ascii="Arial" w:hAnsi="Arial"/>
                <w:sz w:val="18"/>
              </w:rPr>
            </w:pP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 xml:space="preserve">1 </w:t>
            </w:r>
          </w:p>
          <w:p w:rsidR="003C29DF" w:rsidRPr="000F2084" w:rsidRDefault="003C29DF" w:rsidP="0094155B">
            <w:pPr>
              <w:pStyle w:val="TAL"/>
              <w:jc w:val="right"/>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+18)</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 xml:space="preserve">-20) </w:t>
            </w:r>
          </w:p>
          <w:p w:rsidR="003C29DF" w:rsidRPr="000F2084" w:rsidRDefault="003C29DF" w:rsidP="0094155B">
            <w:pPr>
              <w:pStyle w:val="TAL"/>
            </w:pPr>
            <w:r w:rsidRPr="000F2084">
              <w:t>12750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-15</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r>
              <w:t xml:space="preserve"> </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sym w:font="Symbol" w:char="F0BE"/>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 xml:space="preserve">CW carrier </w:t>
            </w:r>
          </w:p>
        </w:tc>
      </w:tr>
      <w:tr w:rsidR="003C29DF" w:rsidTr="001107CC">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jc w:val="center"/>
            </w:pPr>
            <w:r w:rsidRPr="000F2084">
              <w:t>20</w:t>
            </w: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-11)</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+20)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-43</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See table 5.6.1.1-2</w:t>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See table 5.6.1.1-2</w:t>
            </w:r>
          </w:p>
        </w:tc>
      </w:tr>
      <w:tr w:rsidR="003C29DF" w:rsidTr="001107CC">
        <w:trPr>
          <w:cantSplit/>
        </w:trPr>
        <w:tc>
          <w:tcPr>
            <w:tcW w:w="1135" w:type="dxa"/>
            <w:vMerge/>
            <w:tcBorders>
              <w:top w:val="single" w:sz="4" w:space="0" w:color="auto"/>
              <w:left w:val="single" w:sz="4" w:space="0" w:color="auto"/>
              <w:bottom w:val="single" w:sz="4" w:space="0" w:color="auto"/>
              <w:right w:val="single" w:sz="4" w:space="0" w:color="auto"/>
            </w:tcBorders>
            <w:vAlign w:val="center"/>
          </w:tcPr>
          <w:p w:rsidR="003C29DF" w:rsidRDefault="003C29DF" w:rsidP="0094155B">
            <w:pPr>
              <w:spacing w:after="0"/>
              <w:rPr>
                <w:rFonts w:ascii="Arial" w:hAnsi="Arial"/>
                <w:sz w:val="18"/>
              </w:rPr>
            </w:pP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 xml:space="preserve">1 </w:t>
            </w:r>
          </w:p>
          <w:p w:rsidR="003C29DF" w:rsidRPr="000F2084" w:rsidRDefault="003C29DF" w:rsidP="0094155B">
            <w:pPr>
              <w:pStyle w:val="TAL"/>
              <w:jc w:val="right"/>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+20)</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 xml:space="preserve">-11) </w:t>
            </w:r>
          </w:p>
          <w:p w:rsidR="003C29DF" w:rsidRPr="000F2084" w:rsidRDefault="003C29DF" w:rsidP="0094155B">
            <w:pPr>
              <w:pStyle w:val="TAL"/>
            </w:pPr>
            <w:r w:rsidRPr="000F2084">
              <w:t>12750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-15</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r>
              <w:t xml:space="preserve"> </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sym w:font="Symbol" w:char="F0BE"/>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 xml:space="preserve">CW carrier </w:t>
            </w:r>
          </w:p>
        </w:tc>
      </w:tr>
      <w:tr w:rsidR="003C29DF" w:rsidTr="001107CC">
        <w:trPr>
          <w:cantSplit/>
        </w:trPr>
        <w:tc>
          <w:tcPr>
            <w:tcW w:w="1135" w:type="dxa"/>
            <w:vMerge w:val="restart"/>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jc w:val="center"/>
            </w:pPr>
            <w:r w:rsidRPr="000F2084">
              <w:t>25</w:t>
            </w: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-20)</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+15)</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-43</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See table 5.6.1.1-2</w:t>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See table 5.6.1.1-2</w:t>
            </w:r>
          </w:p>
        </w:tc>
      </w:tr>
      <w:tr w:rsidR="003C29DF" w:rsidTr="001107CC">
        <w:trPr>
          <w:cantSplit/>
        </w:trPr>
        <w:tc>
          <w:tcPr>
            <w:tcW w:w="1135" w:type="dxa"/>
            <w:vMerge/>
            <w:tcBorders>
              <w:top w:val="single" w:sz="4" w:space="0" w:color="auto"/>
              <w:left w:val="single" w:sz="4" w:space="0" w:color="auto"/>
              <w:bottom w:val="single" w:sz="4" w:space="0" w:color="auto"/>
              <w:right w:val="single" w:sz="4" w:space="0" w:color="auto"/>
            </w:tcBorders>
            <w:vAlign w:val="center"/>
          </w:tcPr>
          <w:p w:rsidR="003C29DF" w:rsidRDefault="003C29DF" w:rsidP="0094155B">
            <w:pPr>
              <w:spacing w:after="0"/>
              <w:rPr>
                <w:rFonts w:ascii="Arial" w:hAnsi="Arial"/>
                <w:sz w:val="18"/>
              </w:rPr>
            </w:pPr>
          </w:p>
        </w:tc>
        <w:tc>
          <w:tcPr>
            <w:tcW w:w="1277" w:type="dxa"/>
            <w:tcBorders>
              <w:top w:val="single" w:sz="4" w:space="0" w:color="auto"/>
              <w:left w:val="single" w:sz="4" w:space="0" w:color="auto"/>
              <w:bottom w:val="single" w:sz="4" w:space="0" w:color="auto"/>
              <w:right w:val="nil"/>
            </w:tcBorders>
          </w:tcPr>
          <w:p w:rsidR="003C29DF" w:rsidRPr="000F2084" w:rsidRDefault="003C29DF" w:rsidP="0094155B">
            <w:pPr>
              <w:pStyle w:val="TAL"/>
              <w:jc w:val="right"/>
            </w:pPr>
            <w:r w:rsidRPr="000F2084">
              <w:t xml:space="preserve">1 </w:t>
            </w:r>
          </w:p>
          <w:p w:rsidR="003C29DF" w:rsidRPr="000F2084" w:rsidRDefault="003C29DF" w:rsidP="0094155B">
            <w:pPr>
              <w:pStyle w:val="TAL"/>
              <w:jc w:val="right"/>
            </w:pPr>
            <w:r w:rsidRPr="000F2084">
              <w:t>(</w:t>
            </w:r>
            <w:proofErr w:type="spellStart"/>
            <w:r w:rsidRPr="000F2084">
              <w:t>F</w:t>
            </w:r>
            <w:r w:rsidRPr="000F2084">
              <w:rPr>
                <w:vertAlign w:val="subscript"/>
              </w:rPr>
              <w:t>UL_high</w:t>
            </w:r>
            <w:proofErr w:type="spellEnd"/>
            <w:r w:rsidRPr="000F2084">
              <w:rPr>
                <w:vertAlign w:val="subscript"/>
              </w:rPr>
              <w:t xml:space="preserve"> </w:t>
            </w:r>
            <w:r w:rsidRPr="000F2084">
              <w:t>+15)</w:t>
            </w:r>
          </w:p>
        </w:tc>
        <w:tc>
          <w:tcPr>
            <w:tcW w:w="425" w:type="dxa"/>
            <w:tcBorders>
              <w:top w:val="single" w:sz="4" w:space="0" w:color="auto"/>
              <w:left w:val="nil"/>
              <w:bottom w:val="single" w:sz="4" w:space="0" w:color="auto"/>
              <w:right w:val="nil"/>
            </w:tcBorders>
          </w:tcPr>
          <w:p w:rsidR="003C29DF" w:rsidRPr="000F2084" w:rsidRDefault="003C29DF" w:rsidP="0094155B">
            <w:pPr>
              <w:pStyle w:val="TAL"/>
              <w:jc w:val="center"/>
            </w:pPr>
            <w:r w:rsidRPr="000F2084">
              <w:t>to</w:t>
            </w:r>
          </w:p>
          <w:p w:rsidR="003C29DF" w:rsidRPr="000F2084" w:rsidRDefault="003C29DF" w:rsidP="0094155B">
            <w:pPr>
              <w:pStyle w:val="TAL"/>
              <w:jc w:val="center"/>
            </w:pPr>
            <w:r w:rsidRPr="000F2084">
              <w:t>to</w:t>
            </w:r>
          </w:p>
        </w:tc>
        <w:tc>
          <w:tcPr>
            <w:tcW w:w="1277" w:type="dxa"/>
            <w:tcBorders>
              <w:top w:val="single" w:sz="4" w:space="0" w:color="auto"/>
              <w:left w:val="nil"/>
              <w:bottom w:val="single" w:sz="4" w:space="0" w:color="auto"/>
              <w:right w:val="single" w:sz="4" w:space="0" w:color="auto"/>
            </w:tcBorders>
          </w:tcPr>
          <w:p w:rsidR="003C29DF" w:rsidRPr="000F2084" w:rsidRDefault="003C29DF" w:rsidP="0094155B">
            <w:pPr>
              <w:pStyle w:val="TAL"/>
            </w:pPr>
            <w:r w:rsidRPr="000F2084">
              <w:t>(</w:t>
            </w:r>
            <w:proofErr w:type="spellStart"/>
            <w:r w:rsidRPr="000F2084">
              <w:t>F</w:t>
            </w:r>
            <w:r w:rsidRPr="000F2084">
              <w:rPr>
                <w:vertAlign w:val="subscript"/>
              </w:rPr>
              <w:t>UL_low</w:t>
            </w:r>
            <w:proofErr w:type="spellEnd"/>
            <w:r w:rsidRPr="000F2084">
              <w:rPr>
                <w:vertAlign w:val="subscript"/>
              </w:rPr>
              <w:t xml:space="preserve">  </w:t>
            </w:r>
            <w:r w:rsidRPr="000F2084">
              <w:t xml:space="preserve">-20) </w:t>
            </w:r>
          </w:p>
          <w:p w:rsidR="003C29DF" w:rsidRPr="000F2084" w:rsidRDefault="003C29DF" w:rsidP="0094155B">
            <w:pPr>
              <w:pStyle w:val="TAL"/>
            </w:pPr>
            <w:r w:rsidRPr="000F2084">
              <w:t>12750</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-15</w:t>
            </w:r>
          </w:p>
        </w:tc>
        <w:tc>
          <w:tcPr>
            <w:tcW w:w="15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t>P</w:t>
            </w:r>
            <w:r>
              <w:rPr>
                <w:vertAlign w:val="subscript"/>
              </w:rPr>
              <w:t>REFSENS</w:t>
            </w:r>
            <w:r w:rsidR="001107CC">
              <w:t xml:space="preserve"> +6dB</w:t>
            </w:r>
          </w:p>
        </w:tc>
        <w:tc>
          <w:tcPr>
            <w:tcW w:w="1702" w:type="dxa"/>
            <w:tcBorders>
              <w:top w:val="single" w:sz="4" w:space="0" w:color="auto"/>
              <w:left w:val="single" w:sz="4" w:space="0" w:color="auto"/>
              <w:bottom w:val="single" w:sz="4" w:space="0" w:color="auto"/>
              <w:right w:val="single" w:sz="4" w:space="0" w:color="auto"/>
            </w:tcBorders>
          </w:tcPr>
          <w:p w:rsidR="003C29DF" w:rsidRDefault="003C29DF" w:rsidP="0094155B">
            <w:pPr>
              <w:pStyle w:val="TAC"/>
            </w:pPr>
            <w:r>
              <w:sym w:font="Symbol" w:char="F0BE"/>
            </w:r>
          </w:p>
        </w:tc>
        <w:tc>
          <w:tcPr>
            <w:tcW w:w="1277"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CW carrier</w:t>
            </w:r>
          </w:p>
        </w:tc>
      </w:tr>
    </w:tbl>
    <w:p w:rsidR="003C29DF" w:rsidRDefault="003C29DF" w:rsidP="003C29DF">
      <w:pPr>
        <w:rPr>
          <w:lang w:eastAsia="zh-CN"/>
        </w:rPr>
      </w:pPr>
    </w:p>
    <w:p w:rsidR="003C29DF" w:rsidRDefault="003C29DF" w:rsidP="003C29DF">
      <w:pPr>
        <w:pStyle w:val="NO"/>
        <w:rPr>
          <w:lang w:eastAsia="zh-CN"/>
        </w:rPr>
      </w:pPr>
      <w:r>
        <w:rPr>
          <w:lang w:eastAsia="zh-CN"/>
        </w:rPr>
        <w:t>NOTE:</w:t>
      </w:r>
      <w:r>
        <w:rPr>
          <w:lang w:eastAsia="zh-CN"/>
        </w:rPr>
        <w:tab/>
        <w:t xml:space="preserve">Table 5.6.1.1-1 assumes that two operating bands, where the downlink operating band (see Table 5.5-1 of </w:t>
      </w:r>
      <w:r w:rsidR="001107CC">
        <w:rPr>
          <w:lang w:eastAsia="zh-CN"/>
        </w:rPr>
        <w:t>TS 36.104</w:t>
      </w:r>
      <w:r>
        <w:rPr>
          <w:lang w:eastAsia="zh-CN"/>
        </w:rPr>
        <w:t>) of one band would be within the in-band blocking region of the other band, are not deployed in the same geographical area.</w:t>
      </w:r>
    </w:p>
    <w:p w:rsidR="00190D2E" w:rsidRDefault="00190D2E" w:rsidP="001107CC">
      <w:pPr>
        <w:pStyle w:val="NO"/>
        <w:ind w:left="0" w:firstLine="0"/>
        <w:rPr>
          <w:lang w:eastAsia="zh-CN"/>
        </w:rPr>
      </w:pPr>
    </w:p>
    <w:p w:rsidR="003C29DF" w:rsidRDefault="003C29DF" w:rsidP="003C29DF">
      <w:pPr>
        <w:pStyle w:val="TH"/>
      </w:pPr>
      <w:r>
        <w:rPr>
          <w:rFonts w:eastAsia="Osaka"/>
        </w:rPr>
        <w:t xml:space="preserve">Table 5.6.1.1-2: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1980"/>
        <w:gridCol w:w="2094"/>
      </w:tblGrid>
      <w:tr w:rsidR="003C29DF" w:rsidTr="001107CC">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E-UTRA</w:t>
            </w:r>
          </w:p>
          <w:p w:rsidR="003C29DF" w:rsidRDefault="003C29DF" w:rsidP="001107CC">
            <w:pPr>
              <w:pStyle w:val="TAH"/>
              <w:overflowPunct w:val="0"/>
              <w:autoSpaceDE w:val="0"/>
              <w:autoSpaceDN w:val="0"/>
              <w:adjustRightInd w:val="0"/>
              <w:textAlignment w:val="baseline"/>
            </w:pPr>
            <w:r>
              <w:t xml:space="preserve">channel BW </w:t>
            </w:r>
            <w:r w:rsidRPr="000F2084">
              <w:rPr>
                <w:rFonts w:eastAsia="SimSun"/>
              </w:rPr>
              <w:t>of the lowest (highest) carrier received</w:t>
            </w:r>
            <w:r>
              <w:t xml:space="preserve"> [MHz</w:t>
            </w:r>
            <w:r w:rsidR="001107CC">
              <w:t>]</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Interfering signal centre frequency minimum offset to  the lower (higher) edge [MHz]</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Type of interfering signal</w:t>
            </w:r>
          </w:p>
        </w:tc>
      </w:tr>
      <w:tr w:rsidR="003C29DF" w:rsidTr="001107CC">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1.4</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±2.1</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1.4MHz E-UTRA signal</w:t>
            </w:r>
          </w:p>
        </w:tc>
      </w:tr>
      <w:tr w:rsidR="003C29DF" w:rsidTr="001107CC">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3</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±4.5</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3MHz E-UTRA signal</w:t>
            </w:r>
          </w:p>
        </w:tc>
      </w:tr>
      <w:tr w:rsidR="003C29DF" w:rsidTr="001107CC">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±7.5</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1107CC">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w:t>
            </w:r>
            <w:r w:rsidR="001107CC">
              <w:t>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±7.5</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1107CC">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15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±7.5</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1107CC">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1107CC" w:rsidP="0094155B">
            <w:pPr>
              <w:pStyle w:val="TAC"/>
              <w:overflowPunct w:val="0"/>
              <w:autoSpaceDE w:val="0"/>
              <w:autoSpaceDN w:val="0"/>
              <w:adjustRightInd w:val="0"/>
              <w:textAlignment w:val="baseline"/>
            </w:pPr>
            <w:r>
              <w:t>20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±7.5</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bl>
    <w:p w:rsidR="003C29DF" w:rsidRDefault="003C29DF" w:rsidP="003C29DF"/>
    <w:p w:rsidR="003C29DF" w:rsidRPr="002A78B2" w:rsidRDefault="003C29DF" w:rsidP="003C29DF">
      <w:pPr>
        <w:pStyle w:val="Heading3"/>
        <w:ind w:left="1166" w:hanging="1166"/>
        <w:rPr>
          <w:rFonts w:cs="Arial"/>
          <w:b/>
          <w:szCs w:val="28"/>
        </w:rPr>
      </w:pPr>
      <w:bookmarkStart w:id="15" w:name="_Toc313555743"/>
      <w:r w:rsidRPr="002A78B2">
        <w:rPr>
          <w:rFonts w:cs="Arial"/>
          <w:b/>
          <w:szCs w:val="28"/>
        </w:rPr>
        <w:t>7.6.2</w:t>
      </w:r>
      <w:r w:rsidRPr="002A78B2">
        <w:rPr>
          <w:rFonts w:cs="Arial"/>
          <w:b/>
          <w:szCs w:val="28"/>
        </w:rPr>
        <w:tab/>
        <w:t>Co-location with other base stations</w:t>
      </w:r>
      <w:bookmarkEnd w:id="15"/>
    </w:p>
    <w:p w:rsidR="003C29DF" w:rsidRDefault="003C29DF" w:rsidP="003C29DF">
      <w:r>
        <w:t>This additional blocking requirement may be applied for the protection of E-UTRA LMU receivers when GSM, CDMA, UTRA or E-UTRA BS operating in a different frequency band are co-located with an E-UTRA LMU. The requirement is applicable to all channel bandwidths supported by the E-UTRA LMU.</w:t>
      </w:r>
    </w:p>
    <w:p w:rsidR="003C29DF" w:rsidRDefault="003C29DF" w:rsidP="003C29DF">
      <w:r>
        <w:t>The requirements in this clause assume a 30 dB coupling loss between interfering transmitter and E-UTRA LMU receiver</w:t>
      </w:r>
      <w:r>
        <w:rPr>
          <w:lang w:eastAsia="zh-CN"/>
        </w:rPr>
        <w:t xml:space="preserve"> and are based on co-location with </w:t>
      </w:r>
      <w:r>
        <w:t xml:space="preserve">base stations of the same class as the LMU’s serving E-UTRA BS. </w:t>
      </w:r>
    </w:p>
    <w:p w:rsidR="003C29DF" w:rsidRDefault="003C29DF" w:rsidP="003C29DF"/>
    <w:p w:rsidR="003C29DF" w:rsidRPr="002A78B2" w:rsidRDefault="003C29DF" w:rsidP="003C29DF">
      <w:pPr>
        <w:pStyle w:val="Heading4"/>
        <w:rPr>
          <w:rFonts w:cs="Arial"/>
          <w:b/>
          <w:i/>
          <w:szCs w:val="24"/>
        </w:rPr>
      </w:pPr>
      <w:bookmarkStart w:id="16" w:name="_Toc313555744"/>
      <w:r w:rsidRPr="002A78B2">
        <w:rPr>
          <w:rFonts w:cs="Arial"/>
          <w:b/>
          <w:i/>
          <w:szCs w:val="24"/>
        </w:rPr>
        <w:t>7.6.2.1</w:t>
      </w:r>
      <w:r w:rsidRPr="002A78B2">
        <w:rPr>
          <w:rFonts w:cs="Arial"/>
          <w:b/>
          <w:i/>
          <w:szCs w:val="24"/>
        </w:rPr>
        <w:tab/>
        <w:t>Minimum requirement</w:t>
      </w:r>
      <w:bookmarkEnd w:id="16"/>
    </w:p>
    <w:p w:rsidR="003C29DF" w:rsidRDefault="001107CC" w:rsidP="003C29DF">
      <w:pPr>
        <w:keepNext/>
        <w:numPr>
          <w:ilvl w:val="12"/>
          <w:numId w:val="0"/>
        </w:numPr>
        <w:rPr>
          <w:rFonts w:cs="v5.0.0"/>
        </w:rPr>
      </w:pPr>
      <w:r>
        <w:t>The LMU shall detect the reference measurement channel 90% of the time</w:t>
      </w:r>
      <w:r w:rsidR="003C29DF">
        <w:t xml:space="preserve"> using the </w:t>
      </w:r>
      <w:r w:rsidR="003C29DF">
        <w:rPr>
          <w:rFonts w:cs="v5.0.0"/>
        </w:rPr>
        <w:t>reference measurement channel,</w:t>
      </w:r>
      <w:r w:rsidR="003C29DF">
        <w:t xml:space="preserve"> with</w:t>
      </w:r>
      <w:r w:rsidR="003C29DF">
        <w:rPr>
          <w:rFonts w:cs="v5.0.0"/>
        </w:rPr>
        <w:t xml:space="preserve"> a wanted and an interfering signal coupled to LMU antenna input using the parameters in Table 5.6.2.1-</w:t>
      </w:r>
      <w:r w:rsidR="003C29DF">
        <w:rPr>
          <w:rFonts w:eastAsia="Osaka"/>
        </w:rPr>
        <w:t xml:space="preserve"> </w:t>
      </w:r>
      <w:r w:rsidR="003C29DF">
        <w:rPr>
          <w:rFonts w:eastAsia="Osaka" w:cs="v5.0.0"/>
        </w:rPr>
        <w:t>The reference measurement channel for the wanted signal is identified in Table 5.2.1-1</w:t>
      </w:r>
      <w:r w:rsidR="003C29DF">
        <w:rPr>
          <w:rFonts w:cs="v5.0.0"/>
          <w:lang w:eastAsia="zh-CN"/>
        </w:rPr>
        <w:t xml:space="preserve"> and 5.2.1-2</w:t>
      </w:r>
      <w:r w:rsidR="003C29DF">
        <w:rPr>
          <w:rFonts w:eastAsia="Osaka" w:cs="v5.0.0"/>
        </w:rPr>
        <w:t xml:space="preserve"> for each channel bandwidth and further specified in Annex A.</w:t>
      </w:r>
    </w:p>
    <w:p w:rsidR="003C29DF" w:rsidRDefault="003C29DF" w:rsidP="003C29DF"/>
    <w:p w:rsidR="003C29DF" w:rsidRDefault="003C29DF" w:rsidP="003C29DF">
      <w:pPr>
        <w:pStyle w:val="TH"/>
      </w:pPr>
      <w:r>
        <w:rPr>
          <w:rFonts w:eastAsia="Osaka"/>
        </w:rPr>
        <w:lastRenderedPageBreak/>
        <w:t xml:space="preserve">Table 5.6.2.1-1: </w:t>
      </w:r>
      <w:r>
        <w:t>Blocking performance requirement for E-UTRA LMU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Co-located BS type</w:t>
            </w:r>
          </w:p>
        </w:tc>
        <w:tc>
          <w:tcPr>
            <w:tcW w:w="1611"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Centre Frequency of Interfering Signal (MHz)</w:t>
            </w:r>
          </w:p>
        </w:tc>
        <w:tc>
          <w:tcPr>
            <w:tcW w:w="1277"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Interfering Signal mean power (dBm)</w:t>
            </w:r>
          </w:p>
        </w:tc>
        <w:tc>
          <w:tcPr>
            <w:tcW w:w="1843"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Wanted Signal mean power (dBm)</w:t>
            </w:r>
          </w:p>
        </w:tc>
        <w:tc>
          <w:tcPr>
            <w:tcW w:w="1132" w:type="dxa"/>
            <w:tcBorders>
              <w:top w:val="single" w:sz="4" w:space="0" w:color="auto"/>
              <w:left w:val="single" w:sz="4" w:space="0" w:color="auto"/>
              <w:bottom w:val="single" w:sz="4" w:space="0" w:color="auto"/>
              <w:right w:val="single" w:sz="4" w:space="0" w:color="auto"/>
            </w:tcBorders>
          </w:tcPr>
          <w:p w:rsidR="003C29DF" w:rsidRDefault="003C29DF" w:rsidP="0094155B">
            <w:pPr>
              <w:pStyle w:val="TAH"/>
            </w:pPr>
            <w:r>
              <w:t>Type of Interfering Signal</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Macro GSM850 or CDMA850</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Macro GSM900</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Macro DCS1800</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t>Macro PCS1900</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I or E-UTRA Band 1</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II or E-UTRA Band 2</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III or E-UTRA Band 3</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V or E-UTRA Band 5</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VII or E-UTRA Band 7</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1107CC">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rPr>
                <w:lang w:eastAsia="ja-JP"/>
              </w:rPr>
            </w:pPr>
            <w:r w:rsidRPr="000F2084">
              <w:rPr>
                <w:rFonts w:cs="v5.0.0"/>
              </w:rPr>
              <w:t>WA</w:t>
            </w:r>
            <w:r w:rsidRPr="000F2084">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1844.9 – 1879.</w:t>
            </w:r>
            <w:r>
              <w:rPr>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t xml:space="preserve"> +</w:t>
            </w:r>
            <w:r w:rsidR="001107CC">
              <w:t xml:space="preserve">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rPr>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XII or E-UTRA Band 12</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rPr>
                <w:lang w:eastAsia="ja-JP"/>
              </w:rPr>
            </w:pPr>
            <w:r w:rsidRPr="000F2084">
              <w:rPr>
                <w:rFonts w:cs="v5.0.0"/>
              </w:rPr>
              <w:t>WA</w:t>
            </w:r>
            <w:r w:rsidRPr="000F2084">
              <w:t xml:space="preserve"> E-UTRA Band 1</w:t>
            </w:r>
            <w:r w:rsidRPr="000F2084">
              <w:rPr>
                <w:lang w:eastAsia="ja-JP"/>
              </w:rPr>
              <w:t>8</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rPr>
                <w:lang w:eastAsia="ja-JP"/>
              </w:rPr>
            </w:pPr>
            <w:r>
              <w:rPr>
                <w:lang w:eastAsia="ja-JP"/>
              </w:rPr>
              <w:t>860</w:t>
            </w:r>
            <w:r>
              <w:t xml:space="preserve"> - </w:t>
            </w:r>
            <w:r>
              <w:rPr>
                <w:lang w:eastAsia="ja-JP"/>
              </w:rPr>
              <w:t>8</w:t>
            </w:r>
            <w:r>
              <w:t>7</w:t>
            </w:r>
            <w:r>
              <w:rPr>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rPr>
                <w:lang w:eastAsia="ja-JP"/>
              </w:rPr>
            </w:pPr>
            <w:r w:rsidRPr="000F2084">
              <w:rPr>
                <w:rFonts w:cs="v5.0.0"/>
              </w:rPr>
              <w:t>WA</w:t>
            </w:r>
            <w:r w:rsidRPr="000F2084">
              <w:t xml:space="preserve"> UTRA FDD Band XI</w:t>
            </w:r>
            <w:r w:rsidRPr="000F2084">
              <w:rPr>
                <w:lang w:eastAsia="ja-JP"/>
              </w:rPr>
              <w:t>X</w:t>
            </w:r>
            <w:r w:rsidRPr="000F2084">
              <w:t xml:space="preserve"> or E-UTRA Band 1</w:t>
            </w:r>
            <w:r w:rsidRPr="000F2084">
              <w:rPr>
                <w:lang w:eastAsia="ja-JP"/>
              </w:rPr>
              <w:t>9</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rPr>
                <w:lang w:eastAsia="ja-JP"/>
              </w:rPr>
            </w:pPr>
            <w:r>
              <w:t>8</w:t>
            </w:r>
            <w:r>
              <w:rPr>
                <w:lang w:eastAsia="ja-JP"/>
              </w:rPr>
              <w:t>75</w:t>
            </w:r>
            <w:r>
              <w:t xml:space="preserve"> - 8</w:t>
            </w:r>
            <w:r>
              <w:rPr>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w:t>
            </w:r>
            <w:r w:rsidRPr="000F2084">
              <w:rPr>
                <w:rFonts w:cs="v5.0.0"/>
              </w:rPr>
              <w:t>UTRA FDD Band XX or</w:t>
            </w:r>
            <w:r w:rsidRPr="000F2084">
              <w:t xml:space="preserve"> E-UTRA Band 20</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rPr>
                <w:lang w:eastAsia="ja-JP"/>
              </w:rPr>
              <w:t>791</w:t>
            </w:r>
            <w:r>
              <w:t xml:space="preserve"> - </w:t>
            </w:r>
            <w:r>
              <w:rPr>
                <w:lang w:eastAsia="ja-JP"/>
              </w:rPr>
              <w:t>8</w:t>
            </w:r>
            <w:r>
              <w:t>21</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w:t>
            </w:r>
            <w:r w:rsidRPr="000F2084">
              <w:rPr>
                <w:lang w:eastAsia="ja-JP"/>
              </w:rPr>
              <w:t>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rPr>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rPr>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rPr>
                <w:rFonts w:cs="v5.0.0"/>
              </w:rPr>
            </w:pPr>
            <w:r w:rsidRPr="000F2084">
              <w:rPr>
                <w:rFonts w:cs="v5.0.0"/>
              </w:rPr>
              <w:t>WA</w:t>
            </w:r>
            <w:r w:rsidRPr="000F2084">
              <w:t xml:space="preserve"> </w:t>
            </w:r>
            <w:r w:rsidRPr="000F2084">
              <w:rPr>
                <w:lang w:eastAsia="ja-JP"/>
              </w:rPr>
              <w:t>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rPr>
                <w:lang w:eastAsia="ja-JP"/>
              </w:rPr>
            </w:pPr>
            <w:r>
              <w:rPr>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rPr>
                <w:lang w:eastAsia="ja-JP"/>
              </w:rPr>
            </w:pPr>
            <w:r>
              <w:rPr>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rPr>
                <w:rFonts w:cs="v5.0.0"/>
              </w:rPr>
            </w:pPr>
            <w:r w:rsidRPr="000F2084">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rPr>
                <w:lang w:eastAsia="ja-JP"/>
              </w:rPr>
            </w:pPr>
            <w:r>
              <w:rPr>
                <w:lang w:eastAsia="ja-JP"/>
              </w:rPr>
              <w:t>2180 - 2200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rPr>
                <w:lang w:eastAsia="ja-JP"/>
              </w:rPr>
            </w:pPr>
            <w:r>
              <w:rPr>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rPr>
                <w:rFonts w:cs="v5.0.0"/>
              </w:rPr>
            </w:pPr>
            <w:r w:rsidRPr="000F2084">
              <w:rPr>
                <w:rFonts w:cs="v5.0.0"/>
              </w:rPr>
              <w:t>WA</w:t>
            </w:r>
            <w:r w:rsidRPr="000F2084">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rPr>
                <w:lang w:eastAsia="ja-JP"/>
              </w:rPr>
            </w:pPr>
            <w:r>
              <w:rPr>
                <w:lang w:eastAsia="ja-JP"/>
              </w:rPr>
              <w:t>1525</w:t>
            </w:r>
            <w:r>
              <w:t xml:space="preserve"> – </w:t>
            </w:r>
            <w:r>
              <w:rPr>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rPr>
                <w:rFonts w:cs="v5.0.0"/>
              </w:rPr>
            </w:pPr>
            <w:r w:rsidRPr="000F2084">
              <w:rPr>
                <w:rFonts w:cs="v5.0.0"/>
              </w:rPr>
              <w:t>WA</w:t>
            </w:r>
            <w:r w:rsidRPr="000F2084">
              <w:t xml:space="preserve"> </w:t>
            </w:r>
            <w:r w:rsidRPr="000F2084">
              <w:rPr>
                <w:lang w:eastAsia="ja-JP"/>
              </w:rPr>
              <w:t>UTRA FDD Band XXV or E-UTRA Band 25</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rPr>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1900-1920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TDD Band a) or E-UTRA TDD Band 34</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2010-2025</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1850-1910</w:t>
            </w:r>
          </w:p>
          <w:p w:rsidR="003C29DF" w:rsidRDefault="003C29DF" w:rsidP="0094155B">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1930-1990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1910-1930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TDD Band d) or E-UTRA Band 38</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UTRA TDD Band f) or </w:t>
            </w:r>
            <w:r w:rsidRPr="000F2084">
              <w:lastRenderedPageBreak/>
              <w:t>E-UTRA Band 39</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lastRenderedPageBreak/>
              <w:t>1880-1920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lastRenderedPageBreak/>
              <w:t>WA</w:t>
            </w:r>
            <w:r w:rsidRPr="000F2084">
              <w:t xml:space="preserve"> UTRA TDD Band e) or E-UTRA Band 40</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2300-2400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rPr>
                <w:rFonts w:cs="v5.0.0"/>
              </w:rPr>
            </w:pPr>
            <w:r w:rsidRPr="000F2084">
              <w:rPr>
                <w:rFonts w:cs="v5.0.0"/>
              </w:rPr>
              <w:t>WA</w:t>
            </w:r>
            <w:r w:rsidRPr="000F2084">
              <w:t xml:space="preserve"> E-UTRA Band 41</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3400-3600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2460" w:type="dxa"/>
            <w:tcBorders>
              <w:top w:val="single" w:sz="4" w:space="0" w:color="auto"/>
              <w:left w:val="single" w:sz="4" w:space="0" w:color="auto"/>
              <w:bottom w:val="single" w:sz="4" w:space="0" w:color="auto"/>
              <w:right w:val="single" w:sz="4" w:space="0" w:color="auto"/>
            </w:tcBorders>
          </w:tcPr>
          <w:p w:rsidR="003C29DF" w:rsidRPr="000F2084" w:rsidRDefault="003C29DF" w:rsidP="0094155B">
            <w:pPr>
              <w:pStyle w:val="TAL"/>
            </w:pPr>
            <w:r w:rsidRPr="000F2084">
              <w:rPr>
                <w:rFonts w:cs="v5.0.0"/>
              </w:rPr>
              <w:t>WA</w:t>
            </w:r>
            <w:r w:rsidRPr="000F2084">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3600-3800</w:t>
            </w:r>
          </w:p>
        </w:tc>
        <w:tc>
          <w:tcPr>
            <w:tcW w:w="1277"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+16</w:t>
            </w:r>
          </w:p>
        </w:tc>
        <w:tc>
          <w:tcPr>
            <w:tcW w:w="1843"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P</w:t>
            </w:r>
            <w:r>
              <w:rPr>
                <w:vertAlign w:val="subscript"/>
              </w:rPr>
              <w:t>REFSENS</w:t>
            </w:r>
            <w:r w:rsidR="001107CC">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3C29DF" w:rsidRDefault="003C29DF" w:rsidP="0094155B">
            <w:pPr>
              <w:pStyle w:val="TAC"/>
            </w:pPr>
            <w:r>
              <w:t>CW carrier</w:t>
            </w:r>
          </w:p>
        </w:tc>
      </w:tr>
      <w:tr w:rsidR="003C29DF" w:rsidTr="0094155B">
        <w:trPr>
          <w:jc w:val="center"/>
        </w:trPr>
        <w:tc>
          <w:tcPr>
            <w:tcW w:w="8323" w:type="dxa"/>
            <w:gridSpan w:val="5"/>
            <w:tcBorders>
              <w:top w:val="single" w:sz="4" w:space="0" w:color="auto"/>
              <w:left w:val="single" w:sz="4" w:space="0" w:color="auto"/>
              <w:bottom w:val="single" w:sz="4" w:space="0" w:color="auto"/>
              <w:right w:val="single" w:sz="4" w:space="0" w:color="auto"/>
            </w:tcBorders>
          </w:tcPr>
          <w:p w:rsidR="003C29DF" w:rsidRDefault="003C29DF" w:rsidP="0094155B">
            <w:pPr>
              <w:pStyle w:val="TAN"/>
            </w:pPr>
            <w:r>
              <w:t xml:space="preserve">Note*: </w:t>
            </w:r>
            <w:r>
              <w:tab/>
              <w:t>P</w:t>
            </w:r>
            <w:r>
              <w:rPr>
                <w:vertAlign w:val="subscript"/>
              </w:rPr>
              <w:t>REFSENS</w:t>
            </w:r>
            <w:r>
              <w:t xml:space="preserve"> depends on the channel bandwidth as specified in Table 7.2.1-1.</w:t>
            </w:r>
          </w:p>
        </w:tc>
      </w:tr>
      <w:tr w:rsidR="003C29DF" w:rsidTr="0094155B">
        <w:trPr>
          <w:jc w:val="center"/>
        </w:trPr>
        <w:tc>
          <w:tcPr>
            <w:tcW w:w="8323" w:type="dxa"/>
            <w:gridSpan w:val="5"/>
            <w:tcBorders>
              <w:top w:val="single" w:sz="4" w:space="0" w:color="auto"/>
              <w:left w:val="single" w:sz="4" w:space="0" w:color="auto"/>
              <w:bottom w:val="single" w:sz="4" w:space="0" w:color="auto"/>
              <w:right w:val="single" w:sz="4" w:space="0" w:color="auto"/>
            </w:tcBorders>
          </w:tcPr>
          <w:p w:rsidR="003C29DF" w:rsidRDefault="003C29DF" w:rsidP="0094155B">
            <w:pPr>
              <w:pStyle w:val="TAN"/>
            </w:pPr>
            <w:r>
              <w:t xml:space="preserve">NOTE 1: </w:t>
            </w:r>
            <w:r>
              <w:tab/>
              <w:t>Except for a LMU operating in Band 13, these requirements do not apply when the interfering signal falls within the uplink operating band or in the 10 MHz immediately outside the uplink operating band.</w:t>
            </w:r>
            <w:r>
              <w:br/>
              <w:t xml:space="preserve">For a LMU operating in band 13 the requirements do not apply when the interfering signal falls within the frequency range 768-797 MHz. </w:t>
            </w:r>
          </w:p>
          <w:p w:rsidR="003C29DF" w:rsidRDefault="003C29DF" w:rsidP="0094155B">
            <w:pPr>
              <w:pStyle w:val="TAN"/>
            </w:pPr>
            <w:r>
              <w:tab/>
              <w:t>For LMU operating in Band 42 or 43, the requirements do not apply when the interfering signal falls within the Band 42 or 43 uplink operating bands and the serving Base Stations are synchronized.</w:t>
            </w:r>
          </w:p>
          <w:p w:rsidR="003C29DF" w:rsidRDefault="003C29DF" w:rsidP="0094155B">
            <w:pPr>
              <w:pStyle w:val="TAN"/>
            </w:pPr>
            <w:r>
              <w:t xml:space="preserve">NOTE 2: </w:t>
            </w:r>
            <w: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tc>
      </w:tr>
    </w:tbl>
    <w:p w:rsidR="003C29DF" w:rsidRDefault="003C29DF" w:rsidP="003C29DF"/>
    <w:p w:rsidR="003C29DF" w:rsidRDefault="003C29DF" w:rsidP="003C29DF">
      <w:pPr>
        <w:pStyle w:val="TH"/>
      </w:pPr>
    </w:p>
    <w:p w:rsidR="003C29DF" w:rsidRDefault="003C29DF" w:rsidP="003C29DF"/>
    <w:p w:rsidR="003C29DF" w:rsidRPr="00652313" w:rsidRDefault="003C29DF" w:rsidP="003C29DF">
      <w:pPr>
        <w:pStyle w:val="Heading2"/>
        <w:rPr>
          <w:rFonts w:cs="Arial"/>
          <w:b/>
          <w:szCs w:val="32"/>
        </w:rPr>
      </w:pPr>
      <w:bookmarkStart w:id="17" w:name="_Toc313555745"/>
      <w:r>
        <w:rPr>
          <w:rFonts w:cs="Arial"/>
          <w:b/>
          <w:szCs w:val="32"/>
        </w:rPr>
        <w:t>5</w:t>
      </w:r>
      <w:r w:rsidRPr="00652313">
        <w:rPr>
          <w:rFonts w:cs="Arial"/>
          <w:b/>
          <w:szCs w:val="32"/>
        </w:rPr>
        <w:t>.7</w:t>
      </w:r>
      <w:r w:rsidRPr="00652313">
        <w:rPr>
          <w:rFonts w:cs="Arial"/>
          <w:b/>
          <w:szCs w:val="32"/>
        </w:rPr>
        <w:tab/>
        <w:t>Receiver spurious emissions</w:t>
      </w:r>
      <w:bookmarkEnd w:id="17"/>
    </w:p>
    <w:p w:rsidR="003C29DF" w:rsidRDefault="003C29DF" w:rsidP="003C29DF">
      <w:r>
        <w:rPr>
          <w:rFonts w:eastAsia="??"/>
        </w:rPr>
        <w:t>The spurious emissions power is the power of emissions generated or amplified in a receiver that appear at the LMU receiver antenna connector.</w:t>
      </w:r>
    </w:p>
    <w:p w:rsidR="003C29DF" w:rsidRDefault="003C29DF" w:rsidP="003C29DF">
      <w:r>
        <w:t xml:space="preserve">For </w:t>
      </w:r>
      <w:r w:rsidR="007F021F">
        <w:t xml:space="preserve">an LMU installed with a </w:t>
      </w:r>
      <w:r>
        <w:t xml:space="preserve">TDD BS with common RX and TX antenna port the requirement applies during the Transmitter OFF period. For </w:t>
      </w:r>
      <w:r w:rsidR="007F021F">
        <w:t xml:space="preserve">an LMU installed with a </w:t>
      </w:r>
      <w:r>
        <w:t xml:space="preserve">FDD BS with common RX and TX antenna port the </w:t>
      </w:r>
      <w:r>
        <w:rPr>
          <w:lang w:eastAsia="ja-JP"/>
        </w:rPr>
        <w:t>transmitter</w:t>
      </w:r>
      <w:r>
        <w:t xml:space="preserve"> spurious emission </w:t>
      </w:r>
      <w:r>
        <w:rPr>
          <w:lang w:eastAsia="ja-JP"/>
        </w:rPr>
        <w:t>as specified in clause 6.6.4</w:t>
      </w:r>
      <w:r w:rsidR="007F021F">
        <w:rPr>
          <w:lang w:eastAsia="ja-JP"/>
        </w:rPr>
        <w:t>[TBD]</w:t>
      </w:r>
      <w:r>
        <w:rPr>
          <w:lang w:eastAsia="ja-JP"/>
        </w:rPr>
        <w:t xml:space="preserve"> </w:t>
      </w:r>
      <w:r>
        <w:t>is valid.</w:t>
      </w:r>
    </w:p>
    <w:p w:rsidR="003C29DF" w:rsidRPr="00652313" w:rsidRDefault="003C29DF" w:rsidP="003C29DF">
      <w:pPr>
        <w:pStyle w:val="Heading3"/>
        <w:rPr>
          <w:rFonts w:cs="Arial"/>
          <w:b/>
          <w:szCs w:val="28"/>
        </w:rPr>
      </w:pPr>
      <w:bookmarkStart w:id="18" w:name="_Toc313555746"/>
      <w:r>
        <w:rPr>
          <w:rFonts w:cs="Arial"/>
          <w:b/>
          <w:szCs w:val="28"/>
        </w:rPr>
        <w:t>5</w:t>
      </w:r>
      <w:r w:rsidRPr="00652313">
        <w:rPr>
          <w:rFonts w:cs="Arial"/>
          <w:b/>
          <w:szCs w:val="28"/>
        </w:rPr>
        <w:t>.7.1</w:t>
      </w:r>
      <w:r w:rsidRPr="00652313">
        <w:rPr>
          <w:rFonts w:cs="Arial"/>
          <w:b/>
          <w:szCs w:val="28"/>
        </w:rPr>
        <w:tab/>
        <w:t>Minimum requirement</w:t>
      </w:r>
      <w:bookmarkEnd w:id="18"/>
    </w:p>
    <w:p w:rsidR="003C29DF" w:rsidRDefault="003C29DF" w:rsidP="003C29DF">
      <w:pPr>
        <w:rPr>
          <w:rFonts w:eastAsia="??"/>
        </w:rPr>
      </w:pPr>
      <w:r>
        <w:t>The power of any spurious emission shall not exceed the levels in Table 5.7.1-1:</w:t>
      </w:r>
    </w:p>
    <w:p w:rsidR="003C29DF" w:rsidRDefault="003C29DF" w:rsidP="003C29DF">
      <w:pPr>
        <w:pStyle w:val="TH"/>
      </w:pPr>
      <w:r>
        <w:t>Table 5.7.1-1: General spurious emission minimum requirement</w:t>
      </w:r>
    </w:p>
    <w:tbl>
      <w:tblPr>
        <w:tblW w:w="0" w:type="auto"/>
        <w:jc w:val="center"/>
        <w:tblInd w:w="-3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0"/>
        <w:gridCol w:w="1276"/>
        <w:gridCol w:w="1701"/>
        <w:gridCol w:w="3231"/>
      </w:tblGrid>
      <w:tr w:rsidR="003C29DF" w:rsidTr="0094155B">
        <w:trPr>
          <w:jc w:val="center"/>
        </w:trPr>
        <w:tc>
          <w:tcPr>
            <w:tcW w:w="2240"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H"/>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H"/>
            </w:pPr>
            <w:r>
              <w:t>Maximum level</w:t>
            </w:r>
          </w:p>
        </w:tc>
        <w:tc>
          <w:tcPr>
            <w:tcW w:w="1701"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H"/>
            </w:pPr>
            <w:r>
              <w:t>Measurement Bandwidth</w:t>
            </w:r>
          </w:p>
        </w:tc>
        <w:tc>
          <w:tcPr>
            <w:tcW w:w="3231"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H"/>
            </w:pPr>
            <w:r>
              <w:t>Note</w:t>
            </w:r>
          </w:p>
        </w:tc>
      </w:tr>
      <w:tr w:rsidR="003C29DF" w:rsidTr="0094155B">
        <w:trPr>
          <w:jc w:val="center"/>
        </w:trPr>
        <w:tc>
          <w:tcPr>
            <w:tcW w:w="2240"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 xml:space="preserve">30MHz </w:t>
            </w:r>
            <w:r>
              <w:noBreakHyphen/>
              <w:t xml:space="preserve"> 1 GHz</w:t>
            </w:r>
          </w:p>
        </w:tc>
        <w:tc>
          <w:tcPr>
            <w:tcW w:w="1276"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-57 dBm</w:t>
            </w:r>
          </w:p>
        </w:tc>
        <w:tc>
          <w:tcPr>
            <w:tcW w:w="1701"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 xml:space="preserve">100 kHz </w:t>
            </w:r>
          </w:p>
        </w:tc>
        <w:tc>
          <w:tcPr>
            <w:tcW w:w="3231" w:type="dxa"/>
            <w:tcBorders>
              <w:top w:val="single" w:sz="6" w:space="0" w:color="000000"/>
              <w:left w:val="single" w:sz="6" w:space="0" w:color="000000"/>
              <w:bottom w:val="single" w:sz="6" w:space="0" w:color="000000"/>
              <w:right w:val="single" w:sz="6" w:space="0" w:color="000000"/>
            </w:tcBorders>
          </w:tcPr>
          <w:p w:rsidR="003C29DF" w:rsidRPr="000F2084" w:rsidRDefault="003C29DF" w:rsidP="0094155B">
            <w:pPr>
              <w:pStyle w:val="TAL"/>
            </w:pPr>
          </w:p>
        </w:tc>
      </w:tr>
      <w:tr w:rsidR="003C29DF" w:rsidTr="0094155B">
        <w:trPr>
          <w:jc w:val="center"/>
        </w:trPr>
        <w:tc>
          <w:tcPr>
            <w:tcW w:w="2240"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1 GHz – 12.75 GHz</w:t>
            </w:r>
          </w:p>
        </w:tc>
        <w:tc>
          <w:tcPr>
            <w:tcW w:w="1276"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-47 dBm</w:t>
            </w:r>
          </w:p>
        </w:tc>
        <w:tc>
          <w:tcPr>
            <w:tcW w:w="1701"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1 MHz</w:t>
            </w:r>
          </w:p>
        </w:tc>
        <w:tc>
          <w:tcPr>
            <w:tcW w:w="3231" w:type="dxa"/>
            <w:tcBorders>
              <w:top w:val="single" w:sz="6" w:space="0" w:color="000000"/>
              <w:left w:val="single" w:sz="6" w:space="0" w:color="000000"/>
              <w:bottom w:val="single" w:sz="6" w:space="0" w:color="000000"/>
              <w:right w:val="single" w:sz="6" w:space="0" w:color="000000"/>
            </w:tcBorders>
          </w:tcPr>
          <w:p w:rsidR="003C29DF" w:rsidRPr="000F2084" w:rsidRDefault="003C29DF" w:rsidP="0094155B">
            <w:pPr>
              <w:pStyle w:val="TAL"/>
            </w:pPr>
          </w:p>
        </w:tc>
      </w:tr>
      <w:tr w:rsidR="003C29DF" w:rsidTr="0094155B">
        <w:trPr>
          <w:jc w:val="center"/>
        </w:trPr>
        <w:tc>
          <w:tcPr>
            <w:tcW w:w="2240"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 xml:space="preserve">12.75 GHz </w:t>
            </w:r>
            <w:r>
              <w:noBreakHyphen/>
              <w:t xml:space="preserve"> </w:t>
            </w:r>
            <w:r>
              <w:rPr>
                <w:noProof/>
              </w:rPr>
              <w:t>5</w:t>
            </w:r>
            <w:r>
              <w:rPr>
                <w:noProof/>
                <w:vertAlign w:val="superscript"/>
              </w:rPr>
              <w:t>th</w:t>
            </w:r>
            <w:r>
              <w:rPr>
                <w:noProof/>
              </w:rPr>
              <w:t xml:space="preserve"> harmonic of the upper  frequency edge of the UL operating band in GHz</w:t>
            </w:r>
          </w:p>
        </w:tc>
        <w:tc>
          <w:tcPr>
            <w:tcW w:w="1276"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-47 dBm</w:t>
            </w:r>
          </w:p>
        </w:tc>
        <w:tc>
          <w:tcPr>
            <w:tcW w:w="1701" w:type="dxa"/>
            <w:tcBorders>
              <w:top w:val="single" w:sz="6" w:space="0" w:color="000000"/>
              <w:left w:val="single" w:sz="6" w:space="0" w:color="000000"/>
              <w:bottom w:val="single" w:sz="6" w:space="0" w:color="000000"/>
              <w:right w:val="single" w:sz="6" w:space="0" w:color="000000"/>
            </w:tcBorders>
          </w:tcPr>
          <w:p w:rsidR="003C29DF" w:rsidRDefault="003C29DF" w:rsidP="0094155B">
            <w:pPr>
              <w:pStyle w:val="TAC"/>
            </w:pPr>
            <w:r>
              <w:t>1 MHz</w:t>
            </w:r>
          </w:p>
        </w:tc>
        <w:tc>
          <w:tcPr>
            <w:tcW w:w="3231" w:type="dxa"/>
            <w:tcBorders>
              <w:top w:val="single" w:sz="6" w:space="0" w:color="000000"/>
              <w:left w:val="single" w:sz="6" w:space="0" w:color="000000"/>
              <w:bottom w:val="single" w:sz="6" w:space="0" w:color="000000"/>
              <w:right w:val="single" w:sz="6" w:space="0" w:color="000000"/>
            </w:tcBorders>
          </w:tcPr>
          <w:p w:rsidR="003C29DF" w:rsidRPr="000F2084" w:rsidRDefault="003C29DF" w:rsidP="0094155B">
            <w:pPr>
              <w:pStyle w:val="TAL"/>
            </w:pPr>
            <w:r w:rsidRPr="000F2084">
              <w:t>Applies only for Bands 22, 42 and 43.</w:t>
            </w:r>
          </w:p>
        </w:tc>
      </w:tr>
      <w:tr w:rsidR="003C29DF" w:rsidTr="0094155B">
        <w:trPr>
          <w:jc w:val="center"/>
        </w:trPr>
        <w:tc>
          <w:tcPr>
            <w:tcW w:w="8448" w:type="dxa"/>
            <w:gridSpan w:val="4"/>
            <w:tcBorders>
              <w:top w:val="single" w:sz="6" w:space="0" w:color="000000"/>
              <w:left w:val="single" w:sz="6" w:space="0" w:color="000000"/>
              <w:bottom w:val="single" w:sz="6" w:space="0" w:color="000000"/>
              <w:right w:val="single" w:sz="6" w:space="0" w:color="000000"/>
            </w:tcBorders>
          </w:tcPr>
          <w:p w:rsidR="003C29DF" w:rsidRDefault="003C29DF" w:rsidP="0094155B">
            <w:pPr>
              <w:pStyle w:val="TAN"/>
              <w:rPr>
                <w:rFonts w:eastAsia="??"/>
              </w:rPr>
            </w:pPr>
            <w:r>
              <w:rPr>
                <w:rFonts w:eastAsia="??"/>
              </w:rPr>
              <w:t>NOTE:</w:t>
            </w:r>
            <w:r>
              <w:rPr>
                <w:rFonts w:eastAsia="??"/>
              </w:rPr>
              <w:tab/>
              <w:t>The frequency range</w:t>
            </w:r>
            <w:r>
              <w:t xml:space="preserve"> between 2.5 * </w:t>
            </w:r>
            <w:proofErr w:type="spellStart"/>
            <w:r>
              <w:t>BW</w:t>
            </w:r>
            <w:r>
              <w:rPr>
                <w:vertAlign w:val="subscript"/>
              </w:rPr>
              <w:t>Channel</w:t>
            </w:r>
            <w:proofErr w:type="spellEnd"/>
            <w:r>
              <w:rPr>
                <w:lang w:eastAsia="ja-JP"/>
              </w:rPr>
              <w:t xml:space="preserve"> </w:t>
            </w:r>
            <w:r>
              <w:t>below the first carrier frequency and 2.5 * </w:t>
            </w:r>
            <w:proofErr w:type="spellStart"/>
            <w:r>
              <w:t>BW</w:t>
            </w:r>
            <w:r>
              <w:rPr>
                <w:vertAlign w:val="subscript"/>
              </w:rPr>
              <w:t>Channel</w:t>
            </w:r>
            <w:proofErr w:type="spellEnd"/>
            <w:r>
              <w:rPr>
                <w:lang w:eastAsia="ja-JP"/>
              </w:rPr>
              <w:t xml:space="preserve"> </w:t>
            </w:r>
            <w:r>
              <w:t xml:space="preserve">above the last carrier frequency transmitted by the BS, where </w:t>
            </w:r>
            <w:proofErr w:type="spellStart"/>
            <w:r>
              <w:t>BW</w:t>
            </w:r>
            <w:r>
              <w:rPr>
                <w:vertAlign w:val="subscript"/>
              </w:rPr>
              <w:t>Channel</w:t>
            </w:r>
            <w:proofErr w:type="spellEnd"/>
            <w:r>
              <w:t xml:space="preserve"> is the channel bandwidth according to Table 5.6</w:t>
            </w:r>
            <w:r>
              <w:noBreakHyphen/>
              <w:t>1, may be excluded from the requirement. However, f</w:t>
            </w:r>
            <w:r>
              <w:rPr>
                <w:rFonts w:eastAsia="??"/>
              </w:rPr>
              <w:t>requencies that are more than 10 MHz below the lowest frequency of the BS downlink operating band or more than 10 MHz above the highest frequency of the BS downlink operating band shall not be excluded from the requirement.</w:t>
            </w:r>
          </w:p>
        </w:tc>
      </w:tr>
    </w:tbl>
    <w:p w:rsidR="003C29DF" w:rsidRDefault="003C29DF" w:rsidP="003C29DF"/>
    <w:p w:rsidR="003C29DF" w:rsidRDefault="003C29DF" w:rsidP="003C29DF">
      <w:pPr>
        <w:rPr>
          <w:rFonts w:cs="v5.0.0"/>
        </w:rPr>
      </w:pPr>
      <w:r>
        <w:t xml:space="preserve">In addition </w:t>
      </w:r>
      <w:r>
        <w:rPr>
          <w:rFonts w:cs="v5.0.0"/>
        </w:rPr>
        <w:t>to the requirements in Table 5.7.1-1</w:t>
      </w:r>
      <w:r>
        <w:t>, the power of any spurious emission shall not exceed the levels specified for Protection of the E-UTRA FDD BS receiver of own or different BS in subclause 6.6.4.2 [</w:t>
      </w:r>
      <w:r w:rsidR="007F021F">
        <w:t>TBD</w:t>
      </w:r>
      <w:r>
        <w:t xml:space="preserve">] and for Co-existence with other systems in the same geographical area in subclause 6.6.4.3 [TBD]. </w:t>
      </w:r>
      <w:r>
        <w:rPr>
          <w:rFonts w:cs="v5.0.0"/>
        </w:rPr>
        <w:t>In addition, the co-existence requirements for co-located base stations specified in subclause 6.6.4.4 [TBD] may also be applied.</w:t>
      </w:r>
    </w:p>
    <w:p w:rsidR="007F021F" w:rsidRDefault="007F021F" w:rsidP="003C29DF">
      <w:pPr>
        <w:rPr>
          <w:rFonts w:cs="v5.0.0"/>
        </w:rPr>
      </w:pPr>
    </w:p>
    <w:p w:rsidR="003C29DF" w:rsidRPr="006439E4" w:rsidRDefault="003C29DF" w:rsidP="003C29DF">
      <w:pPr>
        <w:pStyle w:val="Heading2"/>
        <w:rPr>
          <w:rFonts w:cs="Arial"/>
          <w:b/>
          <w:szCs w:val="32"/>
        </w:rPr>
      </w:pPr>
      <w:bookmarkStart w:id="19" w:name="_Toc313555747"/>
      <w:r>
        <w:rPr>
          <w:rFonts w:cs="Arial"/>
          <w:b/>
          <w:szCs w:val="32"/>
        </w:rPr>
        <w:lastRenderedPageBreak/>
        <w:t>5</w:t>
      </w:r>
      <w:r w:rsidRPr="006439E4">
        <w:rPr>
          <w:rFonts w:cs="Arial"/>
          <w:b/>
          <w:szCs w:val="32"/>
        </w:rPr>
        <w:t>.8</w:t>
      </w:r>
      <w:r w:rsidRPr="006439E4">
        <w:rPr>
          <w:rFonts w:cs="Arial"/>
          <w:b/>
          <w:szCs w:val="32"/>
        </w:rPr>
        <w:tab/>
        <w:t>Receiver intermodulation</w:t>
      </w:r>
      <w:bookmarkEnd w:id="19"/>
      <w:r w:rsidRPr="006439E4">
        <w:rPr>
          <w:rFonts w:cs="Arial"/>
          <w:b/>
          <w:szCs w:val="32"/>
        </w:rPr>
        <w:t xml:space="preserve"> </w:t>
      </w:r>
    </w:p>
    <w:p w:rsidR="003C29DF" w:rsidRDefault="003C29DF" w:rsidP="003C29DF">
      <w:pPr>
        <w:rPr>
          <w:rFonts w:cs="v5.0.0"/>
        </w:rPr>
      </w:pPr>
      <w:r>
        <w:rPr>
          <w:rFonts w:cs="v5.0.0"/>
        </w:rPr>
        <w:t xml:space="preserve">Third and higher order mixing of the two interfering RF signals can produce an interfering signal in the band of the desired channel. </w:t>
      </w:r>
      <w:r>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r>
        <w:rPr>
          <w:rFonts w:eastAsia="MS PGothic"/>
        </w:rPr>
        <w:t xml:space="preserve">Interfering signals shall be a CW signal and </w:t>
      </w:r>
      <w:r>
        <w:rPr>
          <w:rFonts w:eastAsia="MS PGothic" w:cs="v4.2.0"/>
        </w:rPr>
        <w:t xml:space="preserve">an </w:t>
      </w:r>
      <w:r>
        <w:rPr>
          <w:rFonts w:eastAsia="MS PGothic"/>
        </w:rPr>
        <w:t>E-UTRA signal as specified in Annex C</w:t>
      </w:r>
      <w:r>
        <w:rPr>
          <w:rFonts w:eastAsia="MS PGothic" w:cs="v4.2.0"/>
        </w:rPr>
        <w:t>.</w:t>
      </w:r>
      <w:r>
        <w:rPr>
          <w:rFonts w:cs="v5.0.0"/>
        </w:rPr>
        <w:t xml:space="preserve"> </w:t>
      </w:r>
    </w:p>
    <w:p w:rsidR="003C29DF" w:rsidRPr="006439E4" w:rsidRDefault="003C29DF" w:rsidP="003C29DF">
      <w:pPr>
        <w:pStyle w:val="Heading3"/>
        <w:spacing w:after="120"/>
        <w:rPr>
          <w:rFonts w:cs="Arial"/>
          <w:b/>
          <w:szCs w:val="28"/>
        </w:rPr>
      </w:pPr>
      <w:bookmarkStart w:id="20" w:name="_Toc313555748"/>
      <w:r>
        <w:rPr>
          <w:rFonts w:cs="Arial"/>
          <w:b/>
          <w:szCs w:val="28"/>
        </w:rPr>
        <w:t>5</w:t>
      </w:r>
      <w:r w:rsidRPr="006439E4">
        <w:rPr>
          <w:rFonts w:cs="Arial"/>
          <w:b/>
          <w:szCs w:val="28"/>
        </w:rPr>
        <w:t>.8.1</w:t>
      </w:r>
      <w:r w:rsidRPr="006439E4">
        <w:rPr>
          <w:rFonts w:cs="Arial"/>
          <w:b/>
          <w:szCs w:val="28"/>
        </w:rPr>
        <w:tab/>
        <w:t>Minimum requirement</w:t>
      </w:r>
      <w:bookmarkEnd w:id="20"/>
    </w:p>
    <w:p w:rsidR="003C29DF" w:rsidRDefault="007F021F" w:rsidP="003C29DF">
      <w:pPr>
        <w:keepNext/>
        <w:rPr>
          <w:rFonts w:cs="v5.0.0"/>
        </w:rPr>
      </w:pPr>
      <w:r>
        <w:t xml:space="preserve">The LMU shall detect the reference measurement channel 90% of the time </w:t>
      </w:r>
      <w:r w:rsidR="003C29DF">
        <w:t xml:space="preserve">using the </w:t>
      </w:r>
      <w:r w:rsidR="003C29DF">
        <w:rPr>
          <w:rFonts w:cs="v5.0.0"/>
        </w:rPr>
        <w:t xml:space="preserve">reference measurement channel, with a wanted signal at the assigned channel frequency and two interfering signals coupled to the LMU antenna input, with the conditions specified in Tables 5.8.1-1 and 5.8.1-2 for intermodulation performance and in Table 5.8.1-3, </w:t>
      </w:r>
      <w:r w:rsidR="003C29DF">
        <w:rPr>
          <w:rFonts w:cs="v5.0.0"/>
          <w:lang w:eastAsia="zh-CN"/>
        </w:rPr>
        <w:t xml:space="preserve">5.8.1-4 and Table 5.8.1-5 </w:t>
      </w:r>
      <w:r w:rsidR="003C29DF">
        <w:rPr>
          <w:rFonts w:cs="v5.0.0"/>
        </w:rPr>
        <w:t xml:space="preserve">for narrowband intermodulation performance. </w:t>
      </w:r>
      <w:r w:rsidR="003C29DF">
        <w:rPr>
          <w:rFonts w:eastAsia="Osaka"/>
        </w:rPr>
        <w:t>The reference measurement channel for the wanted signal is identified in Table 5.2.1-1</w:t>
      </w:r>
      <w:r w:rsidR="003C29DF">
        <w:rPr>
          <w:lang w:eastAsia="zh-CN"/>
        </w:rPr>
        <w:t>, Table 5</w:t>
      </w:r>
      <w:r w:rsidR="003C29DF" w:rsidRPr="006439E4">
        <w:rPr>
          <w:lang w:eastAsia="zh-CN"/>
        </w:rPr>
        <w:t xml:space="preserve">.2.1-2 and Table </w:t>
      </w:r>
      <w:r w:rsidR="003C29DF">
        <w:rPr>
          <w:lang w:eastAsia="zh-CN"/>
        </w:rPr>
        <w:t>5</w:t>
      </w:r>
      <w:r w:rsidR="003C29DF" w:rsidRPr="006439E4">
        <w:rPr>
          <w:lang w:eastAsia="zh-CN"/>
        </w:rPr>
        <w:t>.2.1-3</w:t>
      </w:r>
      <w:r w:rsidR="003C29DF">
        <w:rPr>
          <w:lang w:eastAsia="zh-CN"/>
        </w:rPr>
        <w:t xml:space="preserve"> f</w:t>
      </w:r>
      <w:r w:rsidR="003C29DF">
        <w:rPr>
          <w:rFonts w:eastAsia="Osaka"/>
        </w:rPr>
        <w:t>or each channel bandwidth and further specified in Annex A.</w:t>
      </w:r>
    </w:p>
    <w:p w:rsidR="003C29DF" w:rsidRDefault="003C29DF" w:rsidP="003C29DF">
      <w:pPr>
        <w:pStyle w:val="TH"/>
        <w:rPr>
          <w:rFonts w:cs="v5.0.0"/>
        </w:rPr>
      </w:pPr>
      <w:r>
        <w:rPr>
          <w:rFonts w:eastAsia="Osaka" w:cs="v5.0.0"/>
        </w:rPr>
        <w:t xml:space="preserve">Table </w:t>
      </w:r>
      <w:r>
        <w:rPr>
          <w:rFonts w:eastAsia="Osaka" w:cs="v5.0.0"/>
          <w:lang w:eastAsia="ja-JP"/>
        </w:rPr>
        <w:t>5.8.1-1</w:t>
      </w:r>
      <w:r>
        <w:rPr>
          <w:rFonts w:eastAsia="Osaka" w:cs="v5.0.0"/>
        </w:rPr>
        <w:t xml:space="preserve">: </w:t>
      </w:r>
      <w:r>
        <w:rPr>
          <w:rFonts w:cs="v5.0.0"/>
        </w:rPr>
        <w:t>Intermodulation performance requirement</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1985"/>
        <w:gridCol w:w="2628"/>
      </w:tblGrid>
      <w:tr w:rsidR="00FD535D" w:rsidTr="00FD535D">
        <w:trPr>
          <w:jc w:val="center"/>
        </w:trPr>
        <w:tc>
          <w:tcPr>
            <w:tcW w:w="1995" w:type="dxa"/>
            <w:tcBorders>
              <w:top w:val="single" w:sz="4" w:space="0" w:color="auto"/>
              <w:left w:val="single" w:sz="4" w:space="0" w:color="auto"/>
              <w:bottom w:val="single" w:sz="4" w:space="0" w:color="auto"/>
              <w:right w:val="single" w:sz="4" w:space="0" w:color="auto"/>
            </w:tcBorders>
            <w:vAlign w:val="center"/>
          </w:tcPr>
          <w:p w:rsidR="00FD535D" w:rsidRDefault="00FD535D" w:rsidP="0094155B">
            <w:pPr>
              <w:pStyle w:val="TAH"/>
            </w:pPr>
            <w:r>
              <w:t>Wanted signal mean power [dBm]</w:t>
            </w:r>
          </w:p>
        </w:tc>
        <w:tc>
          <w:tcPr>
            <w:tcW w:w="1985" w:type="dxa"/>
            <w:tcBorders>
              <w:top w:val="single" w:sz="4" w:space="0" w:color="auto"/>
              <w:left w:val="single" w:sz="4" w:space="0" w:color="auto"/>
              <w:bottom w:val="single" w:sz="4" w:space="0" w:color="auto"/>
              <w:right w:val="single" w:sz="4" w:space="0" w:color="auto"/>
            </w:tcBorders>
            <w:vAlign w:val="center"/>
          </w:tcPr>
          <w:p w:rsidR="00FD535D" w:rsidRDefault="00FD535D" w:rsidP="0094155B">
            <w:pPr>
              <w:pStyle w:val="TAH"/>
            </w:pPr>
            <w:r>
              <w:t>Interfering signal mean power [dBm]</w:t>
            </w:r>
          </w:p>
        </w:tc>
        <w:tc>
          <w:tcPr>
            <w:tcW w:w="2628" w:type="dxa"/>
            <w:tcBorders>
              <w:top w:val="single" w:sz="4" w:space="0" w:color="auto"/>
              <w:left w:val="single" w:sz="4" w:space="0" w:color="auto"/>
              <w:bottom w:val="single" w:sz="4" w:space="0" w:color="auto"/>
              <w:right w:val="single" w:sz="4" w:space="0" w:color="auto"/>
            </w:tcBorders>
            <w:vAlign w:val="center"/>
          </w:tcPr>
          <w:p w:rsidR="00FD535D" w:rsidRDefault="00FD535D" w:rsidP="0094155B">
            <w:pPr>
              <w:pStyle w:val="TAH"/>
            </w:pPr>
            <w:r>
              <w:t>Type of interfering signal</w:t>
            </w:r>
          </w:p>
        </w:tc>
      </w:tr>
      <w:tr w:rsidR="00FD535D" w:rsidTr="00FD535D">
        <w:trPr>
          <w:jc w:val="center"/>
        </w:trPr>
        <w:tc>
          <w:tcPr>
            <w:tcW w:w="1995" w:type="dxa"/>
            <w:tcBorders>
              <w:top w:val="single" w:sz="4" w:space="0" w:color="auto"/>
              <w:left w:val="single" w:sz="4" w:space="0" w:color="auto"/>
              <w:bottom w:val="single" w:sz="4" w:space="0" w:color="auto"/>
              <w:right w:val="single" w:sz="4" w:space="0" w:color="auto"/>
            </w:tcBorders>
            <w:vAlign w:val="center"/>
          </w:tcPr>
          <w:p w:rsidR="00FD535D" w:rsidRDefault="00FD535D" w:rsidP="0094155B">
            <w:pPr>
              <w:pStyle w:val="TAC"/>
            </w:pPr>
            <w:r>
              <w:t>P</w:t>
            </w:r>
            <w:r>
              <w:rPr>
                <w:vertAlign w:val="subscript"/>
              </w:rPr>
              <w:t>REFSENS</w:t>
            </w:r>
            <w:r>
              <w:t xml:space="preserve"> + 6dB*</w:t>
            </w:r>
          </w:p>
        </w:tc>
        <w:tc>
          <w:tcPr>
            <w:tcW w:w="1985" w:type="dxa"/>
            <w:tcBorders>
              <w:top w:val="single" w:sz="4" w:space="0" w:color="auto"/>
              <w:left w:val="single" w:sz="4" w:space="0" w:color="auto"/>
              <w:bottom w:val="single" w:sz="4" w:space="0" w:color="auto"/>
              <w:right w:val="single" w:sz="4" w:space="0" w:color="auto"/>
            </w:tcBorders>
            <w:vAlign w:val="center"/>
          </w:tcPr>
          <w:p w:rsidR="00FD535D" w:rsidRDefault="00FD535D" w:rsidP="0094155B">
            <w:pPr>
              <w:pStyle w:val="TAC"/>
            </w:pPr>
            <w:r>
              <w:t>-52</w:t>
            </w:r>
          </w:p>
        </w:tc>
        <w:tc>
          <w:tcPr>
            <w:tcW w:w="2628" w:type="dxa"/>
            <w:tcBorders>
              <w:top w:val="single" w:sz="4" w:space="0" w:color="auto"/>
              <w:left w:val="single" w:sz="4" w:space="0" w:color="auto"/>
              <w:bottom w:val="single" w:sz="4" w:space="0" w:color="auto"/>
              <w:right w:val="single" w:sz="4" w:space="0" w:color="auto"/>
            </w:tcBorders>
            <w:vAlign w:val="center"/>
          </w:tcPr>
          <w:p w:rsidR="00FD535D" w:rsidRDefault="00FD535D" w:rsidP="0094155B">
            <w:pPr>
              <w:pStyle w:val="TAC"/>
            </w:pPr>
            <w:r>
              <w:t>See Table 5.8.1-2</w:t>
            </w:r>
          </w:p>
        </w:tc>
      </w:tr>
    </w:tbl>
    <w:p w:rsidR="003C29DF" w:rsidRDefault="003C29DF" w:rsidP="003C29DF"/>
    <w:p w:rsidR="003C29DF" w:rsidRDefault="003C29DF" w:rsidP="003C29DF">
      <w:pPr>
        <w:pStyle w:val="TH"/>
      </w:pPr>
      <w:r>
        <w:rPr>
          <w:rFonts w:eastAsia="Osaka"/>
        </w:rPr>
        <w:t xml:space="preserve">Table 5.8.1-2: Interfering signal for </w:t>
      </w:r>
      <w:r>
        <w:t>Intermodulation performance requirement</w:t>
      </w:r>
    </w:p>
    <w:tbl>
      <w:tblPr>
        <w:tblW w:w="0" w:type="auto"/>
        <w:jc w:val="center"/>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6"/>
        <w:gridCol w:w="1907"/>
        <w:gridCol w:w="2503"/>
      </w:tblGrid>
      <w:tr w:rsidR="003C29DF" w:rsidTr="007F021F">
        <w:trPr>
          <w:jc w:val="center"/>
        </w:trPr>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E-UTRA</w:t>
            </w:r>
          </w:p>
          <w:p w:rsidR="003C29DF" w:rsidRDefault="003C29DF" w:rsidP="0094155B">
            <w:pPr>
              <w:pStyle w:val="TAH"/>
              <w:overflowPunct w:val="0"/>
              <w:autoSpaceDE w:val="0"/>
              <w:autoSpaceDN w:val="0"/>
              <w:adjustRightInd w:val="0"/>
              <w:textAlignment w:val="baseline"/>
            </w:pPr>
            <w:r>
              <w:t xml:space="preserve">channel bandwidth </w:t>
            </w:r>
            <w:r w:rsidRPr="000F2084">
              <w:rPr>
                <w:rFonts w:eastAsia="SimSun"/>
              </w:rPr>
              <w:t>of the lowest (highest) carrier received</w:t>
            </w:r>
            <w:r>
              <w:t xml:space="preserve"> [MHz] </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 xml:space="preserve">Interfering signal centre frequency offset from  the </w:t>
            </w:r>
            <w:r w:rsidRPr="000F2084">
              <w:rPr>
                <w:rFonts w:eastAsia="SimSun"/>
              </w:rPr>
              <w:t>lower (higher)</w:t>
            </w:r>
            <w:r>
              <w:t xml:space="preserve"> edge [MHz]</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Type of interfering signal</w:t>
            </w:r>
          </w:p>
        </w:tc>
      </w:tr>
      <w:tr w:rsidR="003C29DF" w:rsidTr="007F021F">
        <w:trPr>
          <w:jc w:val="center"/>
        </w:trPr>
        <w:tc>
          <w:tcPr>
            <w:tcW w:w="1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1.4</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±2.1</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18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±4.9</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1.4MHz E-UTRA signal</w:t>
            </w:r>
          </w:p>
        </w:tc>
      </w:tr>
      <w:tr w:rsidR="003C29DF" w:rsidTr="007F021F">
        <w:trPr>
          <w:jc w:val="center"/>
        </w:trPr>
        <w:tc>
          <w:tcPr>
            <w:tcW w:w="1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±4.5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18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±10.5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3MHz E-UTRA signal</w:t>
            </w:r>
          </w:p>
        </w:tc>
      </w:tr>
      <w:tr w:rsidR="003C29DF" w:rsidTr="007F021F">
        <w:trPr>
          <w:jc w:val="center"/>
        </w:trPr>
        <w:tc>
          <w:tcPr>
            <w:tcW w:w="1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18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±17.5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7F021F">
        <w:trPr>
          <w:jc w:val="center"/>
        </w:trPr>
        <w:tc>
          <w:tcPr>
            <w:tcW w:w="1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 xml:space="preserve">10 </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 375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18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±17. 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7F021F">
        <w:trPr>
          <w:jc w:val="center"/>
        </w:trPr>
        <w:tc>
          <w:tcPr>
            <w:tcW w:w="1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15</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 25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18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±17.5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r w:rsidR="003C29DF" w:rsidTr="007F021F">
        <w:trPr>
          <w:jc w:val="center"/>
        </w:trPr>
        <w:tc>
          <w:tcPr>
            <w:tcW w:w="1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20</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 125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18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±17.5</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w:t>
            </w:r>
          </w:p>
        </w:tc>
      </w:tr>
    </w:tbl>
    <w:p w:rsidR="003C29DF" w:rsidRDefault="003C29DF" w:rsidP="003C29DF"/>
    <w:p w:rsidR="003C29DF" w:rsidRDefault="003C29DF" w:rsidP="003C29DF">
      <w:pPr>
        <w:pStyle w:val="TH"/>
        <w:rPr>
          <w:rFonts w:cs="v5.0.0"/>
        </w:rPr>
      </w:pPr>
      <w:r>
        <w:rPr>
          <w:rFonts w:cs="v5.0.0"/>
        </w:rPr>
        <w:t>Table 5.8.1-3: Narrowband intermodulation performance requirement</w:t>
      </w:r>
      <w:r>
        <w:rPr>
          <w:rFonts w:cs="v5.0.0"/>
          <w:lang w:eastAsia="zh-CN"/>
        </w:rPr>
        <w:t xml:space="preserve"> for </w:t>
      </w:r>
      <w:r w:rsidR="00FD535D">
        <w:rPr>
          <w:rFonts w:cs="v5.0.0"/>
          <w:lang w:eastAsia="zh-CN"/>
        </w:rPr>
        <w:t>LMU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719"/>
        <w:gridCol w:w="1890"/>
        <w:gridCol w:w="2146"/>
        <w:gridCol w:w="2877"/>
      </w:tblGrid>
      <w:tr w:rsidR="003C29DF" w:rsidTr="007F021F">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E-UTRA</w:t>
            </w:r>
          </w:p>
          <w:p w:rsidR="003C29DF" w:rsidRDefault="003C29DF" w:rsidP="007F021F">
            <w:pPr>
              <w:pStyle w:val="TAH"/>
              <w:overflowPunct w:val="0"/>
              <w:autoSpaceDE w:val="0"/>
              <w:autoSpaceDN w:val="0"/>
              <w:adjustRightInd w:val="0"/>
              <w:textAlignment w:val="baseline"/>
            </w:pPr>
            <w:r>
              <w:t xml:space="preserve">channel bandwidth </w:t>
            </w:r>
            <w:r w:rsidRPr="000F2084">
              <w:rPr>
                <w:rFonts w:eastAsia="SimSun"/>
              </w:rPr>
              <w:t>of the lowest (highest) carrier received</w:t>
            </w:r>
            <w:r>
              <w:t xml:space="preserve"> [MHz]</w:t>
            </w:r>
          </w:p>
        </w:tc>
        <w:tc>
          <w:tcPr>
            <w:tcW w:w="1719"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Wanted signal mean power [dBm]</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Interfering signal mean power [dBm]</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 xml:space="preserve"> Interfering RB centre frequency offset from  the lower (higher) edge [kHz]</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H"/>
              <w:overflowPunct w:val="0"/>
              <w:autoSpaceDE w:val="0"/>
              <w:autoSpaceDN w:val="0"/>
              <w:adjustRightInd w:val="0"/>
              <w:textAlignment w:val="baseline"/>
            </w:pPr>
            <w:r>
              <w:t>Type of interfering signal</w:t>
            </w:r>
          </w:p>
        </w:tc>
      </w:tr>
      <w:tr w:rsidR="003C29DF" w:rsidTr="007F021F">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7F021F" w:rsidP="0094155B">
            <w:pPr>
              <w:pStyle w:val="TAC"/>
              <w:overflowPunct w:val="0"/>
              <w:autoSpaceDE w:val="0"/>
              <w:autoSpaceDN w:val="0"/>
              <w:adjustRightInd w:val="0"/>
              <w:textAlignment w:val="baseline"/>
            </w:pPr>
            <w:r>
              <w:t>1.4</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P</w:t>
            </w:r>
            <w:r w:rsidRPr="000F2084">
              <w:rPr>
                <w:vertAlign w:val="subscript"/>
              </w:rPr>
              <w:t>REFSENS</w:t>
            </w:r>
            <w:r w:rsidR="007F021F">
              <w:t xml:space="preserve"> + 6dB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±270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±790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1.4 MHz E-UTRA signal, 1 RB**</w:t>
            </w:r>
          </w:p>
        </w:tc>
      </w:tr>
      <w:tr w:rsidR="003C29DF" w:rsidTr="007F021F">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7F021F" w:rsidP="0094155B">
            <w:pPr>
              <w:pStyle w:val="TAC"/>
              <w:overflowPunct w:val="0"/>
              <w:autoSpaceDE w:val="0"/>
              <w:autoSpaceDN w:val="0"/>
              <w:adjustRightInd w:val="0"/>
              <w:textAlignment w:val="baseline"/>
            </w:pPr>
            <w:r>
              <w:t>3</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P</w:t>
            </w:r>
            <w:r w:rsidRPr="000F2084">
              <w:rPr>
                <w:vertAlign w:val="subscript"/>
              </w:rPr>
              <w:t>REFSENS</w:t>
            </w:r>
            <w:r w:rsidR="007F021F">
              <w:t xml:space="preserve"> + 6dB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±270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±780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3.0 MHz E-UTRA signal, 1 RB**</w:t>
            </w:r>
          </w:p>
        </w:tc>
      </w:tr>
      <w:tr w:rsidR="003C29DF" w:rsidTr="007F021F">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7F021F" w:rsidP="0094155B">
            <w:pPr>
              <w:pStyle w:val="TAC"/>
              <w:overflowPunct w:val="0"/>
              <w:autoSpaceDE w:val="0"/>
              <w:autoSpaceDN w:val="0"/>
              <w:adjustRightInd w:val="0"/>
              <w:textAlignment w:val="baseline"/>
            </w:pPr>
            <w:r>
              <w:t>5</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P</w:t>
            </w:r>
            <w:r w:rsidRPr="000F2084">
              <w:rPr>
                <w:vertAlign w:val="subscript"/>
              </w:rPr>
              <w:t>REFSENS</w:t>
            </w:r>
            <w:r w:rsidR="007F021F">
              <w:t xml:space="preserve"> + 6dB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360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±1060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 MHz E-UTRA signal, 1 RB**</w:t>
            </w:r>
          </w:p>
        </w:tc>
      </w:tr>
      <w:tr w:rsidR="003C29DF" w:rsidTr="007F021F">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7F021F" w:rsidP="0094155B">
            <w:pPr>
              <w:pStyle w:val="TAC"/>
              <w:overflowPunct w:val="0"/>
              <w:autoSpaceDE w:val="0"/>
              <w:autoSpaceDN w:val="0"/>
              <w:adjustRightInd w:val="0"/>
              <w:textAlignment w:val="baseline"/>
            </w:pPr>
            <w:r>
              <w:t>10</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P</w:t>
            </w:r>
            <w:r w:rsidRPr="000F2084">
              <w:rPr>
                <w:vertAlign w:val="subscript"/>
              </w:rPr>
              <w:t>REFSENS</w:t>
            </w:r>
            <w:r w:rsidR="007F021F">
              <w:t xml:space="preserve"> + 6dB</w:t>
            </w:r>
          </w:p>
          <w:p w:rsidR="003C29DF" w:rsidRDefault="003C29DF" w:rsidP="0094155B">
            <w:pPr>
              <w:pStyle w:val="TAC"/>
              <w:overflowPunct w:val="0"/>
              <w:autoSpaceDE w:val="0"/>
              <w:autoSpaceDN w:val="0"/>
              <w:adjustRightInd w:val="0"/>
              <w:textAlignment w:val="baseline"/>
            </w:pPr>
            <w: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±325</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±1240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 MHz E-UTRA signal, 1 RB**</w:t>
            </w:r>
          </w:p>
        </w:tc>
      </w:tr>
      <w:tr w:rsidR="003C29DF" w:rsidTr="007F021F">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7F021F" w:rsidP="0094155B">
            <w:pPr>
              <w:pStyle w:val="TAC"/>
              <w:overflowPunct w:val="0"/>
              <w:autoSpaceDE w:val="0"/>
              <w:autoSpaceDN w:val="0"/>
              <w:adjustRightInd w:val="0"/>
              <w:textAlignment w:val="baseline"/>
            </w:pPr>
            <w:r>
              <w:t>15</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P</w:t>
            </w:r>
            <w:r w:rsidRPr="000F2084">
              <w:rPr>
                <w:vertAlign w:val="subscript"/>
              </w:rPr>
              <w:t>REFSENS</w:t>
            </w:r>
            <w:r w:rsidR="007F021F">
              <w:t xml:space="preserve"> + 6dB</w:t>
            </w:r>
          </w:p>
          <w:p w:rsidR="003C29DF" w:rsidRDefault="003C29DF" w:rsidP="0094155B">
            <w:pPr>
              <w:pStyle w:val="TAC"/>
              <w:overflowPunct w:val="0"/>
              <w:autoSpaceDE w:val="0"/>
              <w:autoSpaceDN w:val="0"/>
              <w:adjustRightInd w:val="0"/>
              <w:textAlignment w:val="baseline"/>
            </w:pPr>
            <w: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±1600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 1 RB**</w:t>
            </w:r>
          </w:p>
        </w:tc>
      </w:tr>
      <w:tr w:rsidR="003C29DF" w:rsidTr="007F021F">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lastRenderedPageBreak/>
              <w:t>20 / 2048</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P</w:t>
            </w:r>
            <w:r w:rsidRPr="000F2084">
              <w:rPr>
                <w:vertAlign w:val="subscript"/>
              </w:rPr>
              <w:t>REFSENS</w:t>
            </w:r>
            <w:r w:rsidR="00FD535D">
              <w:t xml:space="preserve"> + 6dB</w:t>
            </w:r>
          </w:p>
          <w:p w:rsidR="003C29DF" w:rsidRDefault="003C29DF" w:rsidP="0094155B">
            <w:pPr>
              <w:pStyle w:val="TAC"/>
              <w:overflowPunct w:val="0"/>
              <w:autoSpaceDE w:val="0"/>
              <w:autoSpaceDN w:val="0"/>
              <w:adjustRightInd w:val="0"/>
              <w:textAlignment w:val="baseline"/>
            </w:pPr>
            <w: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±345</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CW</w:t>
            </w:r>
          </w:p>
        </w:tc>
      </w:tr>
      <w:tr w:rsidR="003C29DF" w:rsidTr="007F021F">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29DF" w:rsidRPr="000F2084" w:rsidRDefault="003C29DF" w:rsidP="0094155B">
            <w:pPr>
              <w:overflowPunct w:val="0"/>
              <w:autoSpaceDE w:val="0"/>
              <w:autoSpaceDN w:val="0"/>
              <w:adjustRightInd w:val="0"/>
              <w:spacing w:after="0"/>
              <w:rPr>
                <w:rFonts w:ascii="Arial" w:hAnsi="Arial"/>
                <w:sz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±1780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C"/>
              <w:overflowPunct w:val="0"/>
              <w:autoSpaceDE w:val="0"/>
              <w:autoSpaceDN w:val="0"/>
              <w:adjustRightInd w:val="0"/>
              <w:textAlignment w:val="baseline"/>
            </w:pPr>
            <w:r>
              <w:t>5MHz E-UTRA signal, 1 RB**</w:t>
            </w:r>
          </w:p>
        </w:tc>
      </w:tr>
      <w:tr w:rsidR="003C29DF" w:rsidTr="0094155B">
        <w:trPr>
          <w:jc w:val="center"/>
        </w:trPr>
        <w:tc>
          <w:tcPr>
            <w:tcW w:w="9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C29DF" w:rsidRDefault="003C29DF" w:rsidP="0094155B">
            <w:pPr>
              <w:pStyle w:val="TAN"/>
              <w:overflowPunct w:val="0"/>
              <w:autoSpaceDE w:val="0"/>
              <w:autoSpaceDN w:val="0"/>
              <w:adjustRightInd w:val="0"/>
              <w:textAlignment w:val="baseline"/>
            </w:pPr>
            <w:r>
              <w:t xml:space="preserve">Note**: </w:t>
            </w:r>
            <w:r>
              <w:tab/>
              <w:t>Interfering signal consisting of one resource block positioned at the stated offset, the channel bandwidth of the interfering signal is located adjacently to the lower (higher) edge.</w:t>
            </w:r>
          </w:p>
          <w:p w:rsidR="003C29DF" w:rsidRDefault="003C29DF" w:rsidP="0094155B">
            <w:pPr>
              <w:pStyle w:val="TAN"/>
              <w:overflowPunct w:val="0"/>
              <w:autoSpaceDE w:val="0"/>
              <w:autoSpaceDN w:val="0"/>
              <w:adjustRightInd w:val="0"/>
              <w:textAlignment w:val="baseline"/>
            </w:pPr>
            <w:r>
              <w:t xml:space="preserve">Note***:    </w:t>
            </w:r>
            <w:r w:rsidRPr="000F2084">
              <w:rPr>
                <w:rFonts w:cs="Arial"/>
                <w:szCs w:val="18"/>
              </w:rPr>
              <w:t>This requirement shall apply only for a FRC A1-3 mapped to the frequency range at the channel edge adjacent to the interfering  signals</w:t>
            </w:r>
          </w:p>
        </w:tc>
      </w:tr>
    </w:tbl>
    <w:p w:rsidR="003C29DF" w:rsidRDefault="003C29DF" w:rsidP="003C29DF">
      <w:pPr>
        <w:rPr>
          <w:lang w:eastAsia="zh-CN"/>
        </w:rPr>
      </w:pPr>
    </w:p>
    <w:p w:rsidR="007A6684" w:rsidRDefault="007A6684" w:rsidP="007A6684">
      <w:pPr>
        <w:pStyle w:val="Heading1"/>
        <w:numPr>
          <w:ilvl w:val="0"/>
          <w:numId w:val="13"/>
        </w:numPr>
        <w:ind w:left="360"/>
      </w:pPr>
      <w:r>
        <w:t xml:space="preserve"> </w:t>
      </w:r>
      <w:r>
        <w:tab/>
        <w:t>Reference Measurement Channels</w:t>
      </w:r>
    </w:p>
    <w:p w:rsidR="007A6684" w:rsidRDefault="007A6684" w:rsidP="003C29DF">
      <w:pPr>
        <w:pStyle w:val="TH"/>
        <w:rPr>
          <w:rFonts w:cs="v5.0.0"/>
        </w:rPr>
      </w:pPr>
    </w:p>
    <w:p w:rsidR="003C29DF" w:rsidRDefault="007A6684" w:rsidP="003C29DF">
      <w:pPr>
        <w:pStyle w:val="TH"/>
        <w:rPr>
          <w:rFonts w:cs="v5.0.0"/>
          <w:lang w:eastAsia="zh-CN"/>
        </w:rPr>
      </w:pPr>
      <w:r>
        <w:rPr>
          <w:rFonts w:cs="v5.0.0"/>
        </w:rPr>
        <w:t>Table A-1: SRS Configuration for all except in-channel selectivity</w:t>
      </w:r>
    </w:p>
    <w:tbl>
      <w:tblPr>
        <w:tblW w:w="5310" w:type="dxa"/>
        <w:tblInd w:w="2448" w:type="dxa"/>
        <w:tblLook w:val="04A0" w:firstRow="1" w:lastRow="0" w:firstColumn="1" w:lastColumn="0" w:noHBand="0" w:noVBand="1"/>
      </w:tblPr>
      <w:tblGrid>
        <w:gridCol w:w="2880"/>
        <w:gridCol w:w="1215"/>
        <w:gridCol w:w="1215"/>
      </w:tblGrid>
      <w:tr w:rsidR="007A6684" w:rsidRPr="00C13338" w:rsidTr="00921ADB">
        <w:trPr>
          <w:trHeight w:val="323"/>
        </w:trPr>
        <w:tc>
          <w:tcPr>
            <w:tcW w:w="53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A6684" w:rsidRDefault="007A6684" w:rsidP="007A6684">
            <w:pPr>
              <w:spacing w:after="0"/>
              <w:jc w:val="center"/>
              <w:rPr>
                <w:rFonts w:ascii="Calibri" w:hAnsi="Calibri" w:cs="Calibri"/>
                <w:color w:val="000000"/>
                <w:sz w:val="18"/>
                <w:szCs w:val="18"/>
                <w:lang w:val="en-US"/>
              </w:rPr>
            </w:pPr>
            <w:r>
              <w:rPr>
                <w:rFonts w:ascii="Calibri" w:hAnsi="Calibri" w:cs="Calibri"/>
                <w:color w:val="000000"/>
                <w:sz w:val="18"/>
                <w:szCs w:val="18"/>
                <w:lang w:val="en-US"/>
              </w:rPr>
              <w:t xml:space="preserve">Table A-1.  Reference Measurement Channel </w:t>
            </w:r>
          </w:p>
          <w:p w:rsidR="007A6684" w:rsidRPr="00C13338" w:rsidRDefault="007A6684" w:rsidP="007A6684">
            <w:pPr>
              <w:spacing w:after="0"/>
              <w:jc w:val="center"/>
              <w:rPr>
                <w:rFonts w:ascii="Calibri" w:hAnsi="Calibri" w:cs="Calibri"/>
                <w:color w:val="000000"/>
                <w:sz w:val="18"/>
                <w:szCs w:val="18"/>
                <w:lang w:val="en-US"/>
              </w:rPr>
            </w:pPr>
            <w:r>
              <w:rPr>
                <w:rFonts w:ascii="Calibri" w:hAnsi="Calibri" w:cs="Calibri"/>
                <w:color w:val="000000"/>
                <w:sz w:val="18"/>
                <w:szCs w:val="18"/>
                <w:lang w:val="en-US"/>
              </w:rPr>
              <w:t>SRS Configuration Parameters</w:t>
            </w:r>
          </w:p>
        </w:tc>
      </w:tr>
      <w:tr w:rsidR="007A6684" w:rsidRPr="00C13338" w:rsidTr="00921ADB">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Group hopping</w:t>
            </w:r>
          </w:p>
        </w:tc>
        <w:tc>
          <w:tcPr>
            <w:tcW w:w="2430" w:type="dxa"/>
            <w:gridSpan w:val="2"/>
            <w:tcBorders>
              <w:top w:val="nil"/>
              <w:left w:val="nil"/>
              <w:bottom w:val="single" w:sz="4" w:space="0" w:color="auto"/>
              <w:right w:val="single" w:sz="4" w:space="0" w:color="auto"/>
            </w:tcBorders>
            <w:shd w:val="clear" w:color="auto" w:fill="auto"/>
            <w:vAlign w:val="center"/>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7A6684" w:rsidRPr="00C13338" w:rsidTr="00921ADB">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Sequence hopping</w:t>
            </w:r>
          </w:p>
        </w:tc>
        <w:tc>
          <w:tcPr>
            <w:tcW w:w="2430" w:type="dxa"/>
            <w:gridSpan w:val="2"/>
            <w:tcBorders>
              <w:top w:val="nil"/>
              <w:left w:val="nil"/>
              <w:bottom w:val="single" w:sz="4" w:space="0" w:color="auto"/>
              <w:right w:val="single" w:sz="4" w:space="0" w:color="auto"/>
            </w:tcBorders>
            <w:shd w:val="clear" w:color="auto" w:fill="auto"/>
            <w:vAlign w:val="center"/>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7A6684" w:rsidRPr="00C13338" w:rsidTr="00921ADB">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7A6684" w:rsidRPr="00EC37ED" w:rsidRDefault="000662EA" w:rsidP="00921ADB">
            <w:pPr>
              <w:spacing w:after="0"/>
              <w:jc w:val="center"/>
              <w:rPr>
                <w:rFonts w:ascii="Calibri" w:hAnsi="Calibri" w:cs="Calibri"/>
                <w:color w:val="000000"/>
                <w:sz w:val="18"/>
                <w:szCs w:val="18"/>
                <w:lang w:val="en-US"/>
              </w:rPr>
            </w:pPr>
            <m:oMathPara>
              <m:oMath>
                <m:sSubSup>
                  <m:sSubSupPr>
                    <m:ctrlPr>
                      <w:rPr>
                        <w:rFonts w:ascii="Cambria Math" w:hAnsi="Cambria Math" w:cs="Calibri"/>
                        <w:color w:val="000000"/>
                        <w:sz w:val="18"/>
                        <w:szCs w:val="18"/>
                        <w:lang w:val="en-US"/>
                      </w:rPr>
                    </m:ctrlPr>
                  </m:sSubSupPr>
                  <m:e>
                    <m:r>
                      <w:rPr>
                        <w:rFonts w:ascii="Cambria Math" w:hAnsi="Cambria Math" w:cs="Calibri"/>
                        <w:color w:val="000000"/>
                        <w:sz w:val="18"/>
                        <w:szCs w:val="18"/>
                        <w:lang w:val="en-US"/>
                      </w:rPr>
                      <m:t>N</m:t>
                    </m:r>
                  </m:e>
                  <m:sub>
                    <m:r>
                      <m:rPr>
                        <m:sty m:val="p"/>
                      </m:rPr>
                      <w:rPr>
                        <w:rFonts w:ascii="Cambria Math" w:hAnsi="Cambria Math" w:cs="Calibri"/>
                        <w:color w:val="000000"/>
                        <w:sz w:val="18"/>
                        <w:szCs w:val="18"/>
                        <w:lang w:val="en-US"/>
                      </w:rPr>
                      <m:t>ID</m:t>
                    </m:r>
                  </m:sub>
                  <m:sup>
                    <m:r>
                      <m:rPr>
                        <m:sty m:val="p"/>
                      </m:rPr>
                      <w:rPr>
                        <w:rFonts w:ascii="Cambria Math" w:hAnsi="Cambria Math" w:cs="Calibri"/>
                        <w:color w:val="000000"/>
                        <w:sz w:val="18"/>
                        <w:szCs w:val="18"/>
                        <w:lang w:val="en-US"/>
                      </w:rPr>
                      <m:t>cell</m:t>
                    </m:r>
                  </m:sup>
                </m:sSubSup>
              </m:oMath>
            </m:oMathPara>
          </w:p>
        </w:tc>
        <w:tc>
          <w:tcPr>
            <w:tcW w:w="2430" w:type="dxa"/>
            <w:gridSpan w:val="2"/>
            <w:tcBorders>
              <w:top w:val="nil"/>
              <w:left w:val="nil"/>
              <w:bottom w:val="single" w:sz="4" w:space="0" w:color="auto"/>
              <w:right w:val="single" w:sz="4" w:space="0" w:color="auto"/>
            </w:tcBorders>
            <w:shd w:val="clear" w:color="auto" w:fill="auto"/>
            <w:vAlign w:val="center"/>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7A6684" w:rsidRPr="00C13338" w:rsidTr="00921ADB">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6684" w:rsidRPr="00C13338" w:rsidRDefault="007A6684" w:rsidP="00921ADB">
            <w:pPr>
              <w:spacing w:after="0"/>
              <w:jc w:val="center"/>
              <w:rPr>
                <w:rFonts w:ascii="Calibri" w:hAnsi="Calibri" w:cs="Calibri"/>
                <w:color w:val="000000"/>
                <w:sz w:val="18"/>
                <w:szCs w:val="18"/>
                <w:lang w:val="en-US"/>
              </w:rPr>
            </w:pPr>
            <w:r w:rsidRPr="00915304">
              <w:rPr>
                <w:position w:val="-12"/>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8" o:title=""/>
                </v:shape>
                <o:OLEObject Type="Embed" ProgID="Equation.3" ShapeID="_x0000_i1025" DrawAspect="Content" ObjectID="_1420291523" r:id="rId9"/>
              </w:objec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6684" w:rsidRPr="00EC37ED" w:rsidRDefault="007A6684" w:rsidP="00921ADB">
            <w:pPr>
              <w:spacing w:after="0"/>
              <w:jc w:val="center"/>
              <w:rPr>
                <w:rFonts w:ascii="Calibri" w:hAnsi="Calibri" w:cs="Calibri"/>
                <w:i/>
                <w:color w:val="000000"/>
                <w:sz w:val="18"/>
                <w:szCs w:val="18"/>
                <w:lang w:val="en-US"/>
              </w:rPr>
            </w:pPr>
            <w:r w:rsidRPr="00EC37ED">
              <w:rPr>
                <w:rFonts w:ascii="Calibri" w:hAnsi="Calibri" w:cs="Calibri"/>
                <w:i/>
                <w:color w:val="000000"/>
                <w:sz w:val="18"/>
                <w:szCs w:val="18"/>
                <w:lang w:val="en-US"/>
              </w:rPr>
              <w:t>cyclicShift</w: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95"/>
        </w:trPr>
        <w:tc>
          <w:tcPr>
            <w:tcW w:w="2880" w:type="dxa"/>
            <w:tcBorders>
              <w:top w:val="single" w:sz="4" w:space="0" w:color="auto"/>
              <w:left w:val="single" w:sz="4" w:space="0" w:color="auto"/>
              <w:right w:val="single" w:sz="4" w:space="0" w:color="auto"/>
            </w:tcBorders>
            <w:shd w:val="clear" w:color="auto" w:fill="auto"/>
            <w:noWrap/>
            <w:vAlign w:val="center"/>
          </w:tcPr>
          <w:p w:rsidR="007A6684" w:rsidRPr="00EC37ED" w:rsidRDefault="007A6684" w:rsidP="00921ADB">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SRS-Bandwidth</w:t>
            </w:r>
          </w:p>
        </w:tc>
        <w:tc>
          <w:tcPr>
            <w:tcW w:w="2430" w:type="dxa"/>
            <w:gridSpan w:val="2"/>
            <w:tcBorders>
              <w:top w:val="single" w:sz="4" w:space="0" w:color="auto"/>
              <w:left w:val="nil"/>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2"/>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7A6684" w:rsidRPr="00EC37ED" w:rsidRDefault="007A6684" w:rsidP="00921ADB">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 Bandwidth Configuration</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proofErr w:type="spellStart"/>
            <w:r w:rsidRPr="00BF6486">
              <w:rPr>
                <w:rFonts w:ascii="Calibri" w:hAnsi="Calibri" w:cs="Calibri"/>
                <w:i/>
                <w:color w:val="000000"/>
                <w:sz w:val="18"/>
                <w:szCs w:val="18"/>
                <w:lang w:val="en-US"/>
              </w:rPr>
              <w:t>C</w:t>
            </w:r>
            <w:r w:rsidRPr="00BF6486">
              <w:rPr>
                <w:rFonts w:ascii="Calibri" w:hAnsi="Calibri" w:cs="Calibri"/>
                <w:color w:val="000000"/>
                <w:sz w:val="18"/>
                <w:szCs w:val="18"/>
                <w:vertAlign w:val="subscript"/>
                <w:lang w:val="en-US"/>
              </w:rPr>
              <w:t>srs</w:t>
            </w:r>
            <w:proofErr w:type="spellEnd"/>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28"/>
        </w:trPr>
        <w:tc>
          <w:tcPr>
            <w:tcW w:w="2880" w:type="dxa"/>
            <w:vMerge/>
            <w:tcBorders>
              <w:left w:val="single" w:sz="4" w:space="0" w:color="auto"/>
              <w:bottom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bl>
    <w:p w:rsidR="003C29DF" w:rsidRDefault="003C29DF" w:rsidP="003C29DF">
      <w:pPr>
        <w:rPr>
          <w:lang w:eastAsia="zh-CN"/>
        </w:rPr>
      </w:pPr>
    </w:p>
    <w:p w:rsidR="007A6684" w:rsidRPr="007A6684" w:rsidRDefault="007A6684" w:rsidP="007A6684">
      <w:pPr>
        <w:jc w:val="center"/>
        <w:rPr>
          <w:rFonts w:ascii="Arial" w:hAnsi="Arial" w:cs="Arial"/>
          <w:b/>
        </w:rPr>
      </w:pPr>
      <w:r w:rsidRPr="007A6684">
        <w:rPr>
          <w:rFonts w:ascii="Arial" w:hAnsi="Arial" w:cs="Arial"/>
          <w:b/>
        </w:rPr>
        <w:t>Table A-2: SRS Configuration for in-channel selectivity</w:t>
      </w:r>
    </w:p>
    <w:tbl>
      <w:tblPr>
        <w:tblW w:w="5310" w:type="dxa"/>
        <w:tblInd w:w="2448" w:type="dxa"/>
        <w:tblLook w:val="04A0" w:firstRow="1" w:lastRow="0" w:firstColumn="1" w:lastColumn="0" w:noHBand="0" w:noVBand="1"/>
      </w:tblPr>
      <w:tblGrid>
        <w:gridCol w:w="2880"/>
        <w:gridCol w:w="1215"/>
        <w:gridCol w:w="1215"/>
      </w:tblGrid>
      <w:tr w:rsidR="007A6684" w:rsidRPr="00C13338" w:rsidTr="00921ADB">
        <w:trPr>
          <w:trHeight w:val="323"/>
        </w:trPr>
        <w:tc>
          <w:tcPr>
            <w:tcW w:w="53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A6684" w:rsidRPr="00C13338" w:rsidRDefault="007A6684" w:rsidP="007A6684">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A-2.  Simulation SRS Configuration Parameters for In-Channel Selectivity</w:t>
            </w:r>
          </w:p>
        </w:tc>
      </w:tr>
      <w:tr w:rsidR="007A6684" w:rsidRPr="00C13338" w:rsidTr="00921ADB">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Group hopping</w:t>
            </w:r>
          </w:p>
        </w:tc>
        <w:tc>
          <w:tcPr>
            <w:tcW w:w="2430" w:type="dxa"/>
            <w:gridSpan w:val="2"/>
            <w:tcBorders>
              <w:top w:val="nil"/>
              <w:left w:val="nil"/>
              <w:bottom w:val="single" w:sz="4" w:space="0" w:color="auto"/>
              <w:right w:val="single" w:sz="4" w:space="0" w:color="auto"/>
            </w:tcBorders>
            <w:shd w:val="clear" w:color="auto" w:fill="auto"/>
            <w:vAlign w:val="center"/>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7A6684" w:rsidRPr="00C13338" w:rsidTr="00921ADB">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Sequence hopping</w:t>
            </w:r>
          </w:p>
        </w:tc>
        <w:tc>
          <w:tcPr>
            <w:tcW w:w="2430" w:type="dxa"/>
            <w:gridSpan w:val="2"/>
            <w:tcBorders>
              <w:top w:val="nil"/>
              <w:left w:val="nil"/>
              <w:bottom w:val="single" w:sz="4" w:space="0" w:color="auto"/>
              <w:right w:val="single" w:sz="4" w:space="0" w:color="auto"/>
            </w:tcBorders>
            <w:shd w:val="clear" w:color="auto" w:fill="auto"/>
            <w:vAlign w:val="center"/>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disabled</w:t>
            </w:r>
          </w:p>
        </w:tc>
      </w:tr>
      <w:tr w:rsidR="007A6684" w:rsidRPr="00C13338" w:rsidTr="00921ADB">
        <w:trPr>
          <w:trHeight w:val="300"/>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rsidR="007A6684" w:rsidRPr="00EC37ED" w:rsidRDefault="000662EA" w:rsidP="00921ADB">
            <w:pPr>
              <w:spacing w:after="0"/>
              <w:jc w:val="center"/>
              <w:rPr>
                <w:rFonts w:ascii="Calibri" w:hAnsi="Calibri" w:cs="Calibri"/>
                <w:color w:val="000000"/>
                <w:sz w:val="18"/>
                <w:szCs w:val="18"/>
                <w:lang w:val="en-US"/>
              </w:rPr>
            </w:pPr>
            <m:oMathPara>
              <m:oMath>
                <m:sSubSup>
                  <m:sSubSupPr>
                    <m:ctrlPr>
                      <w:rPr>
                        <w:rFonts w:ascii="Cambria Math" w:hAnsi="Cambria Math" w:cs="Calibri"/>
                        <w:color w:val="000000"/>
                        <w:sz w:val="18"/>
                        <w:szCs w:val="18"/>
                        <w:lang w:val="en-US"/>
                      </w:rPr>
                    </m:ctrlPr>
                  </m:sSubSupPr>
                  <m:e>
                    <m:r>
                      <w:rPr>
                        <w:rFonts w:ascii="Cambria Math" w:hAnsi="Cambria Math" w:cs="Calibri"/>
                        <w:color w:val="000000"/>
                        <w:sz w:val="18"/>
                        <w:szCs w:val="18"/>
                        <w:lang w:val="en-US"/>
                      </w:rPr>
                      <m:t>N</m:t>
                    </m:r>
                  </m:e>
                  <m:sub>
                    <m:r>
                      <m:rPr>
                        <m:sty m:val="p"/>
                      </m:rPr>
                      <w:rPr>
                        <w:rFonts w:ascii="Cambria Math" w:hAnsi="Cambria Math" w:cs="Calibri"/>
                        <w:color w:val="000000"/>
                        <w:sz w:val="18"/>
                        <w:szCs w:val="18"/>
                        <w:lang w:val="en-US"/>
                      </w:rPr>
                      <m:t>ID</m:t>
                    </m:r>
                  </m:sub>
                  <m:sup>
                    <m:r>
                      <m:rPr>
                        <m:sty m:val="p"/>
                      </m:rPr>
                      <w:rPr>
                        <w:rFonts w:ascii="Cambria Math" w:hAnsi="Cambria Math" w:cs="Calibri"/>
                        <w:color w:val="000000"/>
                        <w:sz w:val="18"/>
                        <w:szCs w:val="18"/>
                        <w:lang w:val="en-US"/>
                      </w:rPr>
                      <m:t>cell</m:t>
                    </m:r>
                  </m:sup>
                </m:sSubSup>
              </m:oMath>
            </m:oMathPara>
          </w:p>
        </w:tc>
        <w:tc>
          <w:tcPr>
            <w:tcW w:w="2430" w:type="dxa"/>
            <w:gridSpan w:val="2"/>
            <w:tcBorders>
              <w:top w:val="nil"/>
              <w:left w:val="nil"/>
              <w:bottom w:val="single" w:sz="4" w:space="0" w:color="auto"/>
              <w:right w:val="single" w:sz="4" w:space="0" w:color="auto"/>
            </w:tcBorders>
            <w:shd w:val="clear" w:color="auto" w:fill="auto"/>
            <w:vAlign w:val="center"/>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6684" w:rsidRPr="00C13338" w:rsidRDefault="007A6684" w:rsidP="00921ADB">
            <w:pPr>
              <w:spacing w:after="0"/>
              <w:jc w:val="center"/>
              <w:rPr>
                <w:rFonts w:ascii="Calibri" w:hAnsi="Calibri" w:cs="Calibri"/>
                <w:color w:val="000000"/>
                <w:sz w:val="18"/>
                <w:szCs w:val="18"/>
                <w:lang w:val="en-US"/>
              </w:rPr>
            </w:pPr>
            <w:r w:rsidRPr="00915304">
              <w:rPr>
                <w:position w:val="-12"/>
              </w:rPr>
              <w:object w:dxaOrig="340" w:dyaOrig="360">
                <v:shape id="_x0000_i1026" type="#_x0000_t75" style="width:18pt;height:18pt" o:ole="">
                  <v:imagedata r:id="rId8" o:title=""/>
                </v:shape>
                <o:OLEObject Type="Embed" ProgID="Equation.3" ShapeID="_x0000_i1026" DrawAspect="Content" ObjectID="_1420291524" r:id="rId10"/>
              </w:objec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7A6684" w:rsidRPr="00C13338"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A6684" w:rsidRPr="00EC37ED" w:rsidRDefault="007A6684" w:rsidP="00921ADB">
            <w:pPr>
              <w:spacing w:after="0"/>
              <w:jc w:val="center"/>
              <w:rPr>
                <w:rFonts w:ascii="Calibri" w:hAnsi="Calibri" w:cs="Calibri"/>
                <w:i/>
                <w:color w:val="000000"/>
                <w:sz w:val="18"/>
                <w:szCs w:val="18"/>
                <w:lang w:val="en-US"/>
              </w:rPr>
            </w:pPr>
            <w:r w:rsidRPr="00EC37ED">
              <w:rPr>
                <w:rFonts w:ascii="Calibri" w:hAnsi="Calibri" w:cs="Calibri"/>
                <w:i/>
                <w:color w:val="000000"/>
                <w:sz w:val="18"/>
                <w:szCs w:val="18"/>
                <w:lang w:val="en-US"/>
              </w:rPr>
              <w:t>cyclicShift</w:t>
            </w:r>
          </w:p>
        </w:tc>
        <w:tc>
          <w:tcPr>
            <w:tcW w:w="2430" w:type="dxa"/>
            <w:gridSpan w:val="2"/>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8"/>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7A6684" w:rsidRPr="00EC37ED" w:rsidRDefault="007A6684" w:rsidP="00921ADB">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SRS-Bandwidth</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proofErr w:type="spellStart"/>
            <w:r>
              <w:rPr>
                <w:rFonts w:ascii="Calibri" w:hAnsi="Calibri" w:cs="Calibri"/>
                <w:i/>
                <w:color w:val="000000"/>
                <w:sz w:val="18"/>
                <w:szCs w:val="18"/>
                <w:lang w:val="en-US"/>
              </w:rPr>
              <w:t>B</w:t>
            </w:r>
            <w:r w:rsidRPr="00BF6486">
              <w:rPr>
                <w:rFonts w:ascii="Calibri" w:hAnsi="Calibri" w:cs="Calibri"/>
                <w:color w:val="000000"/>
                <w:sz w:val="18"/>
                <w:szCs w:val="18"/>
                <w:vertAlign w:val="subscript"/>
                <w:lang w:val="en-US"/>
              </w:rPr>
              <w:t>srs</w:t>
            </w:r>
            <w:proofErr w:type="spellEnd"/>
          </w:p>
        </w:tc>
      </w:tr>
      <w:tr w:rsidR="007A6684" w:rsidRPr="00C13338" w:rsidTr="00921ADB">
        <w:trPr>
          <w:trHeight w:val="32"/>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2"/>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2"/>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2"/>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2"/>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w:t>
            </w:r>
          </w:p>
        </w:tc>
      </w:tr>
      <w:tr w:rsidR="007A6684" w:rsidRPr="00C13338" w:rsidTr="00921ADB">
        <w:trPr>
          <w:trHeight w:val="32"/>
        </w:trPr>
        <w:tc>
          <w:tcPr>
            <w:tcW w:w="2880" w:type="dxa"/>
            <w:vMerge/>
            <w:tcBorders>
              <w:left w:val="single" w:sz="4" w:space="0" w:color="auto"/>
              <w:bottom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0</w:t>
            </w:r>
          </w:p>
        </w:tc>
      </w:tr>
      <w:tr w:rsidR="007A6684" w:rsidRPr="00C13338" w:rsidTr="00921ADB">
        <w:trPr>
          <w:trHeight w:val="32"/>
        </w:trPr>
        <w:tc>
          <w:tcPr>
            <w:tcW w:w="2880" w:type="dxa"/>
            <w:vMerge w:val="restart"/>
            <w:tcBorders>
              <w:top w:val="single" w:sz="4" w:space="0" w:color="auto"/>
              <w:left w:val="single" w:sz="4" w:space="0" w:color="auto"/>
              <w:right w:val="single" w:sz="4" w:space="0" w:color="auto"/>
            </w:tcBorders>
            <w:shd w:val="clear" w:color="auto" w:fill="auto"/>
            <w:noWrap/>
            <w:vAlign w:val="center"/>
          </w:tcPr>
          <w:p w:rsidR="007A6684" w:rsidRPr="00EC37ED" w:rsidRDefault="007A6684" w:rsidP="00921ADB">
            <w:pPr>
              <w:spacing w:after="0"/>
              <w:jc w:val="center"/>
              <w:rPr>
                <w:rFonts w:ascii="Calibri" w:hAnsi="Calibri" w:cs="Calibri"/>
                <w:i/>
                <w:color w:val="000000"/>
                <w:sz w:val="18"/>
                <w:szCs w:val="18"/>
                <w:lang w:val="en-US"/>
              </w:rPr>
            </w:pPr>
            <w:r>
              <w:rPr>
                <w:rFonts w:ascii="Calibri" w:hAnsi="Calibri" w:cs="Calibri"/>
                <w:i/>
                <w:color w:val="000000"/>
                <w:sz w:val="18"/>
                <w:szCs w:val="18"/>
                <w:lang w:val="en-US"/>
              </w:rPr>
              <w:t>SRS Bandwidth Configuration</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proofErr w:type="spellStart"/>
            <w:r w:rsidRPr="00BF6486">
              <w:rPr>
                <w:rFonts w:ascii="Calibri" w:hAnsi="Calibri" w:cs="Calibri"/>
                <w:i/>
                <w:color w:val="000000"/>
                <w:sz w:val="18"/>
                <w:szCs w:val="18"/>
                <w:lang w:val="en-US"/>
              </w:rPr>
              <w:t>C</w:t>
            </w:r>
            <w:r w:rsidRPr="00BF6486">
              <w:rPr>
                <w:rFonts w:ascii="Calibri" w:hAnsi="Calibri" w:cs="Calibri"/>
                <w:color w:val="000000"/>
                <w:sz w:val="18"/>
                <w:szCs w:val="18"/>
                <w:vertAlign w:val="subscript"/>
                <w:lang w:val="en-US"/>
              </w:rPr>
              <w:t>srs</w:t>
            </w:r>
            <w:proofErr w:type="spellEnd"/>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r>
      <w:tr w:rsidR="007A6684" w:rsidRPr="00C13338" w:rsidTr="00921ADB">
        <w:trPr>
          <w:trHeight w:val="28"/>
        </w:trPr>
        <w:tc>
          <w:tcPr>
            <w:tcW w:w="2880" w:type="dxa"/>
            <w:vMerge/>
            <w:tcBorders>
              <w:left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r>
      <w:tr w:rsidR="007A6684" w:rsidRPr="00C13338" w:rsidTr="00921ADB">
        <w:trPr>
          <w:trHeight w:val="28"/>
        </w:trPr>
        <w:tc>
          <w:tcPr>
            <w:tcW w:w="2880" w:type="dxa"/>
            <w:vMerge/>
            <w:tcBorders>
              <w:left w:val="single" w:sz="4" w:space="0" w:color="auto"/>
              <w:bottom w:val="single" w:sz="4" w:space="0" w:color="auto"/>
              <w:right w:val="single" w:sz="4" w:space="0" w:color="auto"/>
            </w:tcBorders>
            <w:shd w:val="clear" w:color="auto" w:fill="auto"/>
            <w:noWrap/>
            <w:vAlign w:val="center"/>
          </w:tcPr>
          <w:p w:rsidR="007A6684" w:rsidRDefault="007A6684" w:rsidP="00921ADB">
            <w:pPr>
              <w:spacing w:after="0"/>
              <w:jc w:val="center"/>
              <w:rPr>
                <w:rFonts w:ascii="Calibri" w:hAnsi="Calibri" w:cs="Calibri"/>
                <w:i/>
                <w:color w:val="000000"/>
                <w:sz w:val="18"/>
                <w:szCs w:val="18"/>
                <w:lang w:val="en-US"/>
              </w:rPr>
            </w:pP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215" w:type="dxa"/>
            <w:tcBorders>
              <w:top w:val="single" w:sz="4" w:space="0" w:color="auto"/>
              <w:left w:val="nil"/>
              <w:bottom w:val="single" w:sz="4" w:space="0" w:color="auto"/>
              <w:right w:val="single" w:sz="4" w:space="0" w:color="auto"/>
            </w:tcBorders>
            <w:shd w:val="clear" w:color="auto" w:fill="auto"/>
            <w:vAlign w:val="center"/>
          </w:tcPr>
          <w:p w:rsidR="007A6684" w:rsidRDefault="007A6684"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7</w:t>
            </w:r>
          </w:p>
        </w:tc>
      </w:tr>
    </w:tbl>
    <w:p w:rsidR="007A6684" w:rsidRDefault="007A6684" w:rsidP="003C29DF">
      <w:pPr>
        <w:rPr>
          <w:lang w:eastAsia="zh-CN"/>
        </w:rPr>
      </w:pPr>
    </w:p>
    <w:p w:rsidR="003C29DF" w:rsidRDefault="003C29DF" w:rsidP="003C29DF"/>
    <w:p w:rsidR="003C29DF" w:rsidRDefault="003C29DF" w:rsidP="003C29DF">
      <w:pPr>
        <w:pStyle w:val="Heading1"/>
        <w:numPr>
          <w:ilvl w:val="0"/>
          <w:numId w:val="6"/>
        </w:numPr>
      </w:pPr>
      <w:r>
        <w:t>Conclusion</w:t>
      </w:r>
    </w:p>
    <w:p w:rsidR="003C29DF" w:rsidRDefault="003C29DF" w:rsidP="003C29DF">
      <w:r>
        <w:t>In this contribution we propose to structure the LMU RF requirements as a set of tests that mirror the RF requirements in section 7[1</w:t>
      </w:r>
      <w:r w:rsidR="0063694A">
        <w:t>] using the</w:t>
      </w:r>
      <w:r w:rsidR="007F021F">
        <w:t xml:space="preserve"> probability of detection </w:t>
      </w:r>
      <w:r w:rsidR="0063694A">
        <w:t xml:space="preserve">of 90% </w:t>
      </w:r>
      <w:r w:rsidR="007F021F">
        <w:t>as the conformance metric</w:t>
      </w:r>
      <w:r>
        <w:t xml:space="preserve">. </w:t>
      </w:r>
    </w:p>
    <w:p w:rsidR="003C29DF" w:rsidRDefault="003C29DF" w:rsidP="003C29DF"/>
    <w:p w:rsidR="003C29DF" w:rsidRDefault="003C29DF" w:rsidP="003C29DF">
      <w:pPr>
        <w:pStyle w:val="Heading1"/>
        <w:numPr>
          <w:ilvl w:val="0"/>
          <w:numId w:val="6"/>
        </w:numPr>
      </w:pPr>
      <w:r>
        <w:t>References</w:t>
      </w:r>
    </w:p>
    <w:p w:rsidR="003C29DF" w:rsidRDefault="003C29DF" w:rsidP="00B31AC5">
      <w:pPr>
        <w:pStyle w:val="ListParagraph"/>
        <w:numPr>
          <w:ilvl w:val="0"/>
          <w:numId w:val="12"/>
        </w:numPr>
      </w:pPr>
      <w:r>
        <w:t>TS 36.104 “Base Station (BS) radio transmission and reception”</w:t>
      </w:r>
    </w:p>
    <w:p w:rsidR="00B31AC5" w:rsidRPr="00B31AC5" w:rsidRDefault="00B31AC5" w:rsidP="00B31AC5">
      <w:pPr>
        <w:pStyle w:val="ListParagraph"/>
        <w:numPr>
          <w:ilvl w:val="0"/>
          <w:numId w:val="12"/>
        </w:numPr>
      </w:pPr>
      <w:r>
        <w:t>R4-130168 “</w:t>
      </w:r>
      <w:r w:rsidRPr="00B31AC5">
        <w:t>UTDOA Simulation Results (TS 36.111 Section 5 LMU RF Req)</w:t>
      </w:r>
      <w:r>
        <w:t>”</w:t>
      </w:r>
    </w:p>
    <w:sectPr w:rsidR="00B31AC5" w:rsidRPr="00B31AC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2EA" w:rsidRDefault="000662EA">
      <w:pPr>
        <w:spacing w:after="0"/>
      </w:pPr>
      <w:r>
        <w:separator/>
      </w:r>
    </w:p>
  </w:endnote>
  <w:endnote w:type="continuationSeparator" w:id="0">
    <w:p w:rsidR="000662EA" w:rsidRDefault="00066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Lucida Grande">
    <w:altName w:val="Couri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2EA" w:rsidRDefault="000662EA">
      <w:pPr>
        <w:spacing w:after="0"/>
      </w:pPr>
      <w:r>
        <w:separator/>
      </w:r>
    </w:p>
  </w:footnote>
  <w:footnote w:type="continuationSeparator" w:id="0">
    <w:p w:rsidR="000662EA" w:rsidRDefault="000662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C9AEE28"/>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4857061E"/>
    <w:multiLevelType w:val="hybridMultilevel"/>
    <w:tmpl w:val="BA0276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B464EE9"/>
    <w:multiLevelType w:val="hybridMultilevel"/>
    <w:tmpl w:val="80188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7435F1"/>
    <w:multiLevelType w:val="hybridMultilevel"/>
    <w:tmpl w:val="1D84D660"/>
    <w:lvl w:ilvl="0" w:tplc="35B486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C330F5"/>
    <w:multiLevelType w:val="multilevel"/>
    <w:tmpl w:val="9FF8630E"/>
    <w:lvl w:ilvl="0">
      <w:start w:val="4"/>
      <w:numFmt w:val="decimal"/>
      <w:pStyle w:val="MotorolaResponse1"/>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4"/>
  </w:num>
  <w:num w:numId="3">
    <w:abstractNumId w:val="3"/>
  </w:num>
  <w:num w:numId="4">
    <w:abstractNumId w:val="7"/>
  </w:num>
  <w:num w:numId="5">
    <w:abstractNumId w:val="2"/>
  </w:num>
  <w:num w:numId="6">
    <w:abstractNumId w:val="5"/>
  </w:num>
  <w:num w:numId="7">
    <w:abstractNumId w:val="0"/>
  </w:num>
  <w:num w:numId="8">
    <w:abstractNumId w:val="1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12"/>
    <w:lvlOverride w:ilvl="0">
      <w:startOverride w:val="1"/>
    </w:lvlOverride>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FF8"/>
    <w:rsid w:val="000662EA"/>
    <w:rsid w:val="00083CFA"/>
    <w:rsid w:val="00083FE7"/>
    <w:rsid w:val="00100D1E"/>
    <w:rsid w:val="001107CC"/>
    <w:rsid w:val="00165611"/>
    <w:rsid w:val="00186A37"/>
    <w:rsid w:val="00190D2E"/>
    <w:rsid w:val="001E776E"/>
    <w:rsid w:val="002741FC"/>
    <w:rsid w:val="002C0B70"/>
    <w:rsid w:val="003164E5"/>
    <w:rsid w:val="003561AB"/>
    <w:rsid w:val="003C29DF"/>
    <w:rsid w:val="003E7F63"/>
    <w:rsid w:val="004F0E30"/>
    <w:rsid w:val="00525B4A"/>
    <w:rsid w:val="005C796A"/>
    <w:rsid w:val="0063694A"/>
    <w:rsid w:val="00681A35"/>
    <w:rsid w:val="007A6684"/>
    <w:rsid w:val="007F021F"/>
    <w:rsid w:val="00841278"/>
    <w:rsid w:val="008F1AEC"/>
    <w:rsid w:val="008F7FF8"/>
    <w:rsid w:val="00930181"/>
    <w:rsid w:val="0094155B"/>
    <w:rsid w:val="0099120D"/>
    <w:rsid w:val="009F6EB7"/>
    <w:rsid w:val="00B1124B"/>
    <w:rsid w:val="00B303DA"/>
    <w:rsid w:val="00B31AC5"/>
    <w:rsid w:val="00B44735"/>
    <w:rsid w:val="00BB251A"/>
    <w:rsid w:val="00E736FC"/>
    <w:rsid w:val="00F548CF"/>
    <w:rsid w:val="00FD5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64C"/>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link w:val="Heading2Char"/>
    <w:qFormat/>
    <w:rsid w:val="00A8064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
    <w:basedOn w:val="Heading2"/>
    <w:next w:val="Normal"/>
    <w:link w:val="Heading3Char"/>
    <w:qFormat/>
    <w:rsid w:val="00A806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link w:val="Heading5Char"/>
    <w:qFormat/>
    <w:rsid w:val="00A8064C"/>
    <w:pPr>
      <w:ind w:left="1701" w:hanging="1701"/>
      <w:outlineLvl w:val="4"/>
    </w:pPr>
    <w:rPr>
      <w:sz w:val="22"/>
    </w:rPr>
  </w:style>
  <w:style w:type="paragraph" w:styleId="Heading6">
    <w:name w:val="heading 6"/>
    <w:basedOn w:val="Normal"/>
    <w:next w:val="Normal"/>
    <w:link w:val="Heading6Char"/>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aliases w:val="cap,cap Char,Caption Char,Caption Char1 Char,cap Char Char1,Caption Char Char1 Char,cap Char2 Char"/>
    <w:basedOn w:val="Normal"/>
    <w:next w:val="Normal"/>
    <w:link w:val="CaptionChar1"/>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semiHidden/>
    <w:rsid w:val="00E33BB8"/>
    <w:rPr>
      <w:rFonts w:ascii="Lucida Grande" w:hAnsi="Lucida Grande"/>
      <w:sz w:val="18"/>
      <w:szCs w:val="18"/>
      <w:lang w:val="en-GB"/>
    </w:rPr>
  </w:style>
  <w:style w:type="character" w:customStyle="1" w:styleId="HeaderChar">
    <w:name w:val="Header Char"/>
    <w:aliases w:val="header odd Char1,header Char1,header odd1 Char1,header odd2 Char1,header odd3 Char1,header odd4 Char1,header odd5 Char1,header odd6 Char1"/>
    <w:link w:val="Header"/>
    <w:rsid w:val="003C29DF"/>
    <w:rPr>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3C29DF"/>
    <w:rPr>
      <w:rFonts w:ascii="Arial" w:hAnsi="Arial"/>
      <w:sz w:val="36"/>
      <w:lang w:val="en-GB"/>
    </w:rPr>
  </w:style>
  <w:style w:type="character" w:customStyle="1" w:styleId="Heading2Char">
    <w:name w:val="Heading 2 Char"/>
    <w:aliases w:val="Head2A Char,2 Char,H2 Char,h2 Char,DO NOT USE_h2 Char,h21 Char,UNDERRUBRIK 1-2 Char,2nd level Char,†berschrift 2 Char"/>
    <w:link w:val="Heading2"/>
    <w:rsid w:val="003C29DF"/>
    <w:rPr>
      <w:rFonts w:ascii="Arial" w:hAnsi="Arial"/>
      <w:sz w:val="32"/>
      <w:lang w:val="en-GB"/>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
    <w:link w:val="Heading3"/>
    <w:rsid w:val="003C29DF"/>
    <w:rPr>
      <w:rFonts w:ascii="Arial" w:hAnsi="Arial"/>
      <w:sz w:val="28"/>
      <w:lang w:val="en-GB"/>
    </w:rPr>
  </w:style>
  <w:style w:type="paragraph" w:customStyle="1" w:styleId="TAH">
    <w:name w:val="TAH"/>
    <w:basedOn w:val="TAC"/>
    <w:link w:val="TAHCar"/>
    <w:rsid w:val="003C29DF"/>
    <w:rPr>
      <w:b/>
    </w:rPr>
  </w:style>
  <w:style w:type="paragraph" w:customStyle="1" w:styleId="TAC">
    <w:name w:val="TAC"/>
    <w:basedOn w:val="Normal"/>
    <w:link w:val="TACChar"/>
    <w:rsid w:val="003C29DF"/>
    <w:pPr>
      <w:keepNext/>
      <w:keepLines/>
      <w:spacing w:after="0"/>
      <w:jc w:val="center"/>
    </w:pPr>
    <w:rPr>
      <w:rFonts w:ascii="Arial" w:hAnsi="Arial"/>
      <w:sz w:val="18"/>
    </w:rPr>
  </w:style>
  <w:style w:type="paragraph" w:customStyle="1" w:styleId="TAN">
    <w:name w:val="TAN"/>
    <w:basedOn w:val="Normal"/>
    <w:rsid w:val="003C29DF"/>
    <w:pPr>
      <w:keepNext/>
      <w:keepLines/>
      <w:spacing w:after="0"/>
      <w:ind w:left="851" w:hanging="851"/>
    </w:pPr>
    <w:rPr>
      <w:rFonts w:ascii="Arial" w:hAnsi="Arial"/>
      <w:sz w:val="18"/>
    </w:rPr>
  </w:style>
  <w:style w:type="character" w:customStyle="1" w:styleId="TACChar">
    <w:name w:val="TAC Char"/>
    <w:link w:val="TAC"/>
    <w:locked/>
    <w:rsid w:val="003C29DF"/>
    <w:rPr>
      <w:rFonts w:ascii="Arial" w:hAnsi="Arial"/>
      <w:sz w:val="18"/>
      <w:lang w:val="en-GB"/>
    </w:rPr>
  </w:style>
  <w:style w:type="character" w:customStyle="1" w:styleId="TAHCar">
    <w:name w:val="TAH Car"/>
    <w:link w:val="TAH"/>
    <w:locked/>
    <w:rsid w:val="003C29DF"/>
    <w:rPr>
      <w:rFonts w:ascii="Arial" w:hAnsi="Arial"/>
      <w:b/>
      <w:sz w:val="18"/>
      <w:lang w:val="en-GB"/>
    </w:rPr>
  </w:style>
  <w:style w:type="table" w:styleId="TableGrid">
    <w:name w:val="Table Grid"/>
    <w:basedOn w:val="TableNormal"/>
    <w:rsid w:val="003C29DF"/>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locked/>
    <w:rsid w:val="003C29DF"/>
    <w:rPr>
      <w:rFonts w:ascii="Arial" w:hAnsi="Arial" w:cs="Arial"/>
      <w:sz w:val="18"/>
      <w:lang w:val="en-GB"/>
    </w:rPr>
  </w:style>
  <w:style w:type="paragraph" w:customStyle="1" w:styleId="TAL">
    <w:name w:val="TAL"/>
    <w:basedOn w:val="Normal"/>
    <w:link w:val="TALChar"/>
    <w:rsid w:val="003C29DF"/>
    <w:pPr>
      <w:keepNext/>
      <w:keepLines/>
      <w:spacing w:after="0"/>
    </w:pPr>
    <w:rPr>
      <w:rFonts w:ascii="Arial" w:hAnsi="Arial" w:cs="Arial"/>
      <w:sz w:val="18"/>
    </w:rPr>
  </w:style>
  <w:style w:type="character" w:customStyle="1" w:styleId="Heading5Char">
    <w:name w:val="Heading 5 Char"/>
    <w:link w:val="Heading5"/>
    <w:rsid w:val="003C29DF"/>
    <w:rPr>
      <w:rFonts w:ascii="Arial" w:hAnsi="Arial"/>
      <w:sz w:val="22"/>
      <w:lang w:val="en-GB" w:eastAsia="x-none"/>
    </w:rPr>
  </w:style>
  <w:style w:type="character" w:customStyle="1" w:styleId="Heading6Char">
    <w:name w:val="Heading 6 Char"/>
    <w:link w:val="Heading6"/>
    <w:rsid w:val="003C29DF"/>
    <w:rPr>
      <w:rFonts w:ascii="Arial" w:hAnsi="Arial"/>
      <w:lang w:val="en-GB"/>
    </w:rPr>
  </w:style>
  <w:style w:type="character" w:styleId="Hyperlink">
    <w:name w:val="Hyperlink"/>
    <w:semiHidden/>
    <w:unhideWhenUsed/>
    <w:rsid w:val="003C29DF"/>
    <w:rPr>
      <w:color w:val="0000FF"/>
      <w:u w:val="single"/>
    </w:rPr>
  </w:style>
  <w:style w:type="character" w:styleId="FollowedHyperlink">
    <w:name w:val="FollowedHyperlink"/>
    <w:semiHidden/>
    <w:unhideWhenUsed/>
    <w:rsid w:val="003C29DF"/>
    <w:rPr>
      <w:color w:val="800080"/>
      <w:u w:val="single"/>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rsid w:val="003C29DF"/>
    <w:rPr>
      <w:rFonts w:ascii="Cambria" w:eastAsia="Times New Roman" w:hAnsi="Cambria" w:cs="Times New Roman"/>
      <w:b/>
      <w:bCs/>
      <w:color w:val="4F81BD"/>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C29DF"/>
    <w:rPr>
      <w:rFonts w:ascii="Cambria" w:eastAsia="Times New Roman" w:hAnsi="Cambria" w:cs="Times New Roman"/>
      <w:b/>
      <w:bCs/>
      <w:i/>
      <w:iCs/>
      <w:color w:val="4F81BD"/>
      <w:lang w:val="en-GB"/>
    </w:rPr>
  </w:style>
  <w:style w:type="paragraph" w:styleId="Index1">
    <w:name w:val="index 1"/>
    <w:basedOn w:val="Normal"/>
    <w:autoRedefine/>
    <w:semiHidden/>
    <w:unhideWhenUsed/>
    <w:rsid w:val="003C29DF"/>
    <w:pPr>
      <w:keepLines/>
      <w:spacing w:after="0"/>
    </w:pPr>
  </w:style>
  <w:style w:type="paragraph" w:styleId="Index2">
    <w:name w:val="index 2"/>
    <w:basedOn w:val="Index1"/>
    <w:autoRedefine/>
    <w:semiHidden/>
    <w:unhideWhenUsed/>
    <w:rsid w:val="003C29DF"/>
    <w:pPr>
      <w:ind w:left="284"/>
    </w:pPr>
  </w:style>
  <w:style w:type="paragraph" w:styleId="TOC1">
    <w:name w:val="toc 1"/>
    <w:autoRedefine/>
    <w:semiHidden/>
    <w:unhideWhenUsed/>
    <w:rsid w:val="003C29DF"/>
    <w:pPr>
      <w:keepNext/>
      <w:keepLines/>
      <w:widowControl w:val="0"/>
      <w:tabs>
        <w:tab w:val="right" w:leader="dot" w:pos="9639"/>
      </w:tabs>
      <w:spacing w:before="120"/>
      <w:ind w:left="567" w:right="425" w:hanging="567"/>
    </w:pPr>
    <w:rPr>
      <w:noProof/>
      <w:sz w:val="22"/>
      <w:lang w:val="en-GB"/>
    </w:rPr>
  </w:style>
  <w:style w:type="paragraph" w:styleId="TOC2">
    <w:name w:val="toc 2"/>
    <w:basedOn w:val="TOC1"/>
    <w:autoRedefine/>
    <w:semiHidden/>
    <w:unhideWhenUsed/>
    <w:rsid w:val="003C29DF"/>
    <w:pPr>
      <w:keepNext w:val="0"/>
      <w:spacing w:before="0"/>
      <w:ind w:left="851" w:hanging="851"/>
    </w:pPr>
    <w:rPr>
      <w:sz w:val="20"/>
    </w:rPr>
  </w:style>
  <w:style w:type="paragraph" w:styleId="TOC3">
    <w:name w:val="toc 3"/>
    <w:basedOn w:val="TOC2"/>
    <w:autoRedefine/>
    <w:semiHidden/>
    <w:unhideWhenUsed/>
    <w:rsid w:val="003C29DF"/>
    <w:pPr>
      <w:ind w:left="1134" w:hanging="1134"/>
    </w:pPr>
  </w:style>
  <w:style w:type="paragraph" w:styleId="TOC4">
    <w:name w:val="toc 4"/>
    <w:basedOn w:val="TOC3"/>
    <w:autoRedefine/>
    <w:semiHidden/>
    <w:unhideWhenUsed/>
    <w:rsid w:val="003C29DF"/>
    <w:pPr>
      <w:ind w:left="1418" w:hanging="1418"/>
    </w:pPr>
  </w:style>
  <w:style w:type="paragraph" w:styleId="TOC5">
    <w:name w:val="toc 5"/>
    <w:basedOn w:val="TOC4"/>
    <w:autoRedefine/>
    <w:semiHidden/>
    <w:unhideWhenUsed/>
    <w:rsid w:val="003C29DF"/>
    <w:pPr>
      <w:ind w:left="1701" w:hanging="1701"/>
    </w:pPr>
  </w:style>
  <w:style w:type="paragraph" w:styleId="TOC6">
    <w:name w:val="toc 6"/>
    <w:basedOn w:val="TOC5"/>
    <w:next w:val="Normal"/>
    <w:autoRedefine/>
    <w:semiHidden/>
    <w:unhideWhenUsed/>
    <w:rsid w:val="003C29DF"/>
    <w:pPr>
      <w:ind w:left="1985" w:hanging="1985"/>
    </w:pPr>
  </w:style>
  <w:style w:type="paragraph" w:styleId="TOC7">
    <w:name w:val="toc 7"/>
    <w:basedOn w:val="TOC6"/>
    <w:next w:val="Normal"/>
    <w:autoRedefine/>
    <w:semiHidden/>
    <w:unhideWhenUsed/>
    <w:rsid w:val="003C29DF"/>
    <w:pPr>
      <w:ind w:left="2268" w:hanging="2268"/>
    </w:pPr>
  </w:style>
  <w:style w:type="paragraph" w:styleId="TOC8">
    <w:name w:val="toc 8"/>
    <w:basedOn w:val="TOC1"/>
    <w:autoRedefine/>
    <w:semiHidden/>
    <w:unhideWhenUsed/>
    <w:rsid w:val="003C29DF"/>
    <w:pPr>
      <w:spacing w:before="180"/>
      <w:ind w:left="2693" w:hanging="2693"/>
    </w:pPr>
    <w:rPr>
      <w:b/>
    </w:rPr>
  </w:style>
  <w:style w:type="paragraph" w:styleId="TOC9">
    <w:name w:val="toc 9"/>
    <w:basedOn w:val="TOC8"/>
    <w:autoRedefine/>
    <w:semiHidden/>
    <w:unhideWhenUsed/>
    <w:rsid w:val="003C29DF"/>
    <w:pPr>
      <w:ind w:left="1418" w:hanging="1418"/>
    </w:pPr>
  </w:style>
  <w:style w:type="paragraph" w:styleId="FootnoteText">
    <w:name w:val="footnote text"/>
    <w:basedOn w:val="Normal"/>
    <w:link w:val="FootnoteTextChar"/>
    <w:semiHidden/>
    <w:unhideWhenUsed/>
    <w:rsid w:val="003C29DF"/>
    <w:pPr>
      <w:keepLines/>
      <w:spacing w:after="0"/>
      <w:ind w:left="454" w:hanging="454"/>
    </w:pPr>
    <w:rPr>
      <w:sz w:val="16"/>
    </w:rPr>
  </w:style>
  <w:style w:type="character" w:customStyle="1" w:styleId="FootnoteTextChar">
    <w:name w:val="Footnote Text Char"/>
    <w:link w:val="FootnoteText"/>
    <w:semiHidden/>
    <w:rsid w:val="003C29DF"/>
    <w:rPr>
      <w:sz w:val="16"/>
      <w:lang w:val="en-GB"/>
    </w:rPr>
  </w:style>
  <w:style w:type="character" w:customStyle="1" w:styleId="HeaderChar1">
    <w:name w:val="Header Char1"/>
    <w:aliases w:val="header odd Char,header Char,header odd1 Char,header odd2 Char,header odd3 Char,header odd4 Char,header odd5 Char,header odd6 Char"/>
    <w:semiHidden/>
    <w:rsid w:val="003C29DF"/>
    <w:rPr>
      <w:rFonts w:ascii="Times New Roman" w:eastAsia="Times New Roman" w:hAnsi="Times New Roman" w:cs="Times New Roman"/>
      <w:sz w:val="20"/>
      <w:szCs w:val="20"/>
      <w:lang w:val="en-GB"/>
    </w:rPr>
  </w:style>
  <w:style w:type="character" w:customStyle="1" w:styleId="FooterChar">
    <w:name w:val="Footer Char"/>
    <w:link w:val="Footer"/>
    <w:semiHidden/>
    <w:rsid w:val="003C29DF"/>
    <w:rPr>
      <w:lang w:val="en-GB"/>
    </w:rPr>
  </w:style>
  <w:style w:type="paragraph" w:styleId="IndexHeading">
    <w:name w:val="index heading"/>
    <w:basedOn w:val="Normal"/>
    <w:next w:val="Normal"/>
    <w:semiHidden/>
    <w:unhideWhenUsed/>
    <w:rsid w:val="003C29DF"/>
    <w:pPr>
      <w:pBdr>
        <w:top w:val="single" w:sz="12" w:space="0" w:color="auto"/>
      </w:pBdr>
      <w:spacing w:before="360" w:after="240"/>
    </w:pPr>
    <w:rPr>
      <w:b/>
      <w:i/>
      <w:sz w:val="26"/>
    </w:rPr>
  </w:style>
  <w:style w:type="character" w:customStyle="1" w:styleId="CaptionChar1">
    <w:name w:val="Caption Char1"/>
    <w:aliases w:val="cap Char1,cap Char Char,Caption Char Char,Caption Char1 Char Char,cap Char Char1 Char,Caption Char Char1 Char Char,cap Char2 Char Char"/>
    <w:link w:val="Caption"/>
    <w:locked/>
    <w:rsid w:val="003C29DF"/>
    <w:rPr>
      <w:b/>
      <w:lang w:val="en-GB"/>
    </w:rPr>
  </w:style>
  <w:style w:type="paragraph" w:styleId="List">
    <w:name w:val="List"/>
    <w:basedOn w:val="Normal"/>
    <w:semiHidden/>
    <w:unhideWhenUsed/>
    <w:rsid w:val="003C29DF"/>
    <w:pPr>
      <w:ind w:left="568" w:hanging="284"/>
    </w:pPr>
  </w:style>
  <w:style w:type="paragraph" w:styleId="ListBullet">
    <w:name w:val="List Bullet"/>
    <w:basedOn w:val="List"/>
    <w:semiHidden/>
    <w:unhideWhenUsed/>
    <w:rsid w:val="003C29DF"/>
  </w:style>
  <w:style w:type="paragraph" w:styleId="ListNumber">
    <w:name w:val="List Number"/>
    <w:basedOn w:val="List"/>
    <w:semiHidden/>
    <w:unhideWhenUsed/>
    <w:rsid w:val="003C29DF"/>
  </w:style>
  <w:style w:type="paragraph" w:styleId="List2">
    <w:name w:val="List 2"/>
    <w:basedOn w:val="List"/>
    <w:semiHidden/>
    <w:unhideWhenUsed/>
    <w:rsid w:val="003C29DF"/>
    <w:pPr>
      <w:ind w:left="851"/>
    </w:pPr>
  </w:style>
  <w:style w:type="paragraph" w:styleId="List3">
    <w:name w:val="List 3"/>
    <w:basedOn w:val="List2"/>
    <w:semiHidden/>
    <w:unhideWhenUsed/>
    <w:rsid w:val="003C29DF"/>
    <w:pPr>
      <w:ind w:left="1135"/>
    </w:pPr>
  </w:style>
  <w:style w:type="paragraph" w:styleId="List4">
    <w:name w:val="List 4"/>
    <w:basedOn w:val="List3"/>
    <w:semiHidden/>
    <w:unhideWhenUsed/>
    <w:rsid w:val="003C29DF"/>
    <w:pPr>
      <w:ind w:left="1418"/>
    </w:pPr>
  </w:style>
  <w:style w:type="paragraph" w:styleId="List5">
    <w:name w:val="List 5"/>
    <w:basedOn w:val="List4"/>
    <w:semiHidden/>
    <w:unhideWhenUsed/>
    <w:rsid w:val="003C29DF"/>
    <w:pPr>
      <w:ind w:left="1702"/>
    </w:pPr>
  </w:style>
  <w:style w:type="paragraph" w:styleId="ListBullet2">
    <w:name w:val="List Bullet 2"/>
    <w:basedOn w:val="ListBullet"/>
    <w:semiHidden/>
    <w:unhideWhenUsed/>
    <w:rsid w:val="003C29DF"/>
    <w:pPr>
      <w:ind w:left="851"/>
    </w:pPr>
  </w:style>
  <w:style w:type="paragraph" w:styleId="ListBullet3">
    <w:name w:val="List Bullet 3"/>
    <w:basedOn w:val="ListBullet2"/>
    <w:semiHidden/>
    <w:unhideWhenUsed/>
    <w:rsid w:val="003C29DF"/>
    <w:pPr>
      <w:numPr>
        <w:numId w:val="7"/>
      </w:numPr>
      <w:ind w:left="1135" w:hanging="284"/>
    </w:pPr>
  </w:style>
  <w:style w:type="paragraph" w:styleId="ListBullet4">
    <w:name w:val="List Bullet 4"/>
    <w:basedOn w:val="ListBullet3"/>
    <w:semiHidden/>
    <w:unhideWhenUsed/>
    <w:rsid w:val="003C29DF"/>
    <w:pPr>
      <w:ind w:left="1418"/>
    </w:pPr>
  </w:style>
  <w:style w:type="paragraph" w:styleId="ListBullet5">
    <w:name w:val="List Bullet 5"/>
    <w:basedOn w:val="ListBullet4"/>
    <w:semiHidden/>
    <w:unhideWhenUsed/>
    <w:rsid w:val="003C29DF"/>
    <w:pPr>
      <w:ind w:left="1702"/>
    </w:pPr>
  </w:style>
  <w:style w:type="paragraph" w:styleId="ListNumber2">
    <w:name w:val="List Number 2"/>
    <w:basedOn w:val="ListNumber"/>
    <w:semiHidden/>
    <w:unhideWhenUsed/>
    <w:rsid w:val="003C29DF"/>
    <w:pPr>
      <w:ind w:left="851"/>
    </w:pPr>
  </w:style>
  <w:style w:type="paragraph" w:styleId="BodyTextIndent">
    <w:name w:val="Body Text Indent"/>
    <w:basedOn w:val="Normal"/>
    <w:link w:val="BodyTextIndentChar"/>
    <w:semiHidden/>
    <w:unhideWhenUsed/>
    <w:rsid w:val="003C29DF"/>
    <w:pPr>
      <w:overflowPunct w:val="0"/>
      <w:autoSpaceDE w:val="0"/>
      <w:autoSpaceDN w:val="0"/>
      <w:adjustRightInd w:val="0"/>
      <w:spacing w:after="120"/>
      <w:ind w:left="283"/>
    </w:pPr>
    <w:rPr>
      <w:lang w:eastAsia="zh-CN"/>
    </w:rPr>
  </w:style>
  <w:style w:type="character" w:customStyle="1" w:styleId="BodyTextIndentChar">
    <w:name w:val="Body Text Indent Char"/>
    <w:link w:val="BodyTextIndent"/>
    <w:semiHidden/>
    <w:rsid w:val="003C29DF"/>
    <w:rPr>
      <w:lang w:val="en-GB" w:eastAsia="zh-CN"/>
    </w:rPr>
  </w:style>
  <w:style w:type="paragraph" w:styleId="DocumentMap">
    <w:name w:val="Document Map"/>
    <w:basedOn w:val="Normal"/>
    <w:link w:val="DocumentMapChar"/>
    <w:semiHidden/>
    <w:unhideWhenUsed/>
    <w:rsid w:val="003C29DF"/>
    <w:pPr>
      <w:shd w:val="clear" w:color="auto" w:fill="000080"/>
    </w:pPr>
    <w:rPr>
      <w:rFonts w:ascii="Tahoma" w:hAnsi="Tahoma"/>
    </w:rPr>
  </w:style>
  <w:style w:type="character" w:customStyle="1" w:styleId="DocumentMapChar">
    <w:name w:val="Document Map Char"/>
    <w:link w:val="DocumentMap"/>
    <w:semiHidden/>
    <w:rsid w:val="003C29DF"/>
    <w:rPr>
      <w:rFonts w:ascii="Tahoma" w:hAnsi="Tahoma"/>
      <w:shd w:val="clear" w:color="auto" w:fill="000080"/>
      <w:lang w:val="en-GB"/>
    </w:rPr>
  </w:style>
  <w:style w:type="paragraph" w:styleId="PlainText">
    <w:name w:val="Plain Text"/>
    <w:basedOn w:val="Normal"/>
    <w:link w:val="PlainTextChar"/>
    <w:semiHidden/>
    <w:unhideWhenUsed/>
    <w:rsid w:val="003C29DF"/>
    <w:rPr>
      <w:rFonts w:ascii="Courier New" w:hAnsi="Courier New"/>
      <w:lang w:val="nb-NO"/>
    </w:rPr>
  </w:style>
  <w:style w:type="character" w:customStyle="1" w:styleId="PlainTextChar">
    <w:name w:val="Plain Text Char"/>
    <w:link w:val="PlainText"/>
    <w:semiHidden/>
    <w:rsid w:val="003C29DF"/>
    <w:rPr>
      <w:rFonts w:ascii="Courier New" w:hAnsi="Courier New"/>
      <w:lang w:val="nb-NO"/>
    </w:rPr>
  </w:style>
  <w:style w:type="paragraph" w:customStyle="1" w:styleId="H6">
    <w:name w:val="H6"/>
    <w:basedOn w:val="Heading5"/>
    <w:next w:val="Normal"/>
    <w:rsid w:val="003C29DF"/>
    <w:pPr>
      <w:ind w:left="1985" w:hanging="1985"/>
      <w:outlineLvl w:val="9"/>
    </w:pPr>
    <w:rPr>
      <w:sz w:val="20"/>
      <w:lang w:eastAsia="en-US"/>
    </w:rPr>
  </w:style>
  <w:style w:type="paragraph" w:customStyle="1" w:styleId="EQ">
    <w:name w:val="EQ"/>
    <w:basedOn w:val="Normal"/>
    <w:next w:val="Normal"/>
    <w:rsid w:val="003C29DF"/>
    <w:pPr>
      <w:keepLines/>
      <w:tabs>
        <w:tab w:val="center" w:pos="4536"/>
        <w:tab w:val="right" w:pos="9072"/>
      </w:tabs>
    </w:pPr>
    <w:rPr>
      <w:noProof/>
    </w:rPr>
  </w:style>
  <w:style w:type="paragraph" w:customStyle="1" w:styleId="ZD">
    <w:name w:val="ZD"/>
    <w:rsid w:val="003C29DF"/>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3C29DF"/>
    <w:pPr>
      <w:outlineLvl w:val="9"/>
    </w:pPr>
  </w:style>
  <w:style w:type="character" w:customStyle="1" w:styleId="NOChar">
    <w:name w:val="NO Char"/>
    <w:link w:val="NO"/>
    <w:locked/>
    <w:rsid w:val="003C29DF"/>
    <w:rPr>
      <w:lang w:val="en-GB"/>
    </w:rPr>
  </w:style>
  <w:style w:type="paragraph" w:customStyle="1" w:styleId="NO">
    <w:name w:val="NO"/>
    <w:basedOn w:val="Normal"/>
    <w:link w:val="NOChar"/>
    <w:rsid w:val="003C29DF"/>
    <w:pPr>
      <w:keepLines/>
      <w:ind w:left="1135" w:hanging="851"/>
    </w:pPr>
  </w:style>
  <w:style w:type="paragraph" w:customStyle="1" w:styleId="PL">
    <w:name w:val="PL"/>
    <w:rsid w:val="003C2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3C29DF"/>
    <w:pPr>
      <w:keepNext/>
      <w:keepLines/>
      <w:spacing w:line="180" w:lineRule="exact"/>
    </w:pPr>
    <w:rPr>
      <w:rFonts w:ascii="Courier New" w:hAnsi="Courier New"/>
      <w:noProof/>
      <w:lang w:val="en-GB"/>
    </w:rPr>
  </w:style>
  <w:style w:type="paragraph" w:customStyle="1" w:styleId="EX">
    <w:name w:val="EX"/>
    <w:basedOn w:val="Normal"/>
    <w:rsid w:val="003C29DF"/>
    <w:pPr>
      <w:keepLines/>
      <w:ind w:left="1702" w:hanging="1418"/>
    </w:pPr>
  </w:style>
  <w:style w:type="paragraph" w:customStyle="1" w:styleId="FP">
    <w:name w:val="FP"/>
    <w:basedOn w:val="Normal"/>
    <w:rsid w:val="003C29DF"/>
    <w:pPr>
      <w:spacing w:after="0"/>
    </w:pPr>
  </w:style>
  <w:style w:type="paragraph" w:customStyle="1" w:styleId="NW">
    <w:name w:val="NW"/>
    <w:basedOn w:val="NO"/>
    <w:rsid w:val="003C29DF"/>
    <w:pPr>
      <w:spacing w:after="0"/>
    </w:pPr>
  </w:style>
  <w:style w:type="paragraph" w:customStyle="1" w:styleId="EW">
    <w:name w:val="EW"/>
    <w:basedOn w:val="EX"/>
    <w:rsid w:val="003C29DF"/>
    <w:pPr>
      <w:spacing w:after="0"/>
    </w:pPr>
  </w:style>
  <w:style w:type="character" w:customStyle="1" w:styleId="B1Char">
    <w:name w:val="B1 Char"/>
    <w:link w:val="B1"/>
    <w:locked/>
    <w:rsid w:val="003C29DF"/>
    <w:rPr>
      <w:rFonts w:ascii="Arial" w:hAnsi="Arial"/>
      <w:lang w:val="en-GB"/>
    </w:rPr>
  </w:style>
  <w:style w:type="paragraph" w:customStyle="1" w:styleId="EditorsNote">
    <w:name w:val="Editor's Note"/>
    <w:basedOn w:val="NO"/>
    <w:rsid w:val="003C29DF"/>
    <w:rPr>
      <w:color w:val="FF0000"/>
    </w:rPr>
  </w:style>
  <w:style w:type="paragraph" w:customStyle="1" w:styleId="ZA">
    <w:name w:val="ZA"/>
    <w:rsid w:val="003C29DF"/>
    <w:pPr>
      <w:framePr w:w="10206" w:h="794"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29DF"/>
    <w:pPr>
      <w:framePr w:w="10206" w:h="284" w:wrap="notBeside" w:vAnchor="page" w:hAnchor="margin" w:y="1986"/>
      <w:widowControl w:val="0"/>
      <w:ind w:right="28"/>
      <w:jc w:val="right"/>
    </w:pPr>
    <w:rPr>
      <w:rFonts w:ascii="Arial" w:hAnsi="Arial"/>
      <w:i/>
      <w:noProof/>
      <w:lang w:val="en-GB"/>
    </w:rPr>
  </w:style>
  <w:style w:type="paragraph" w:customStyle="1" w:styleId="ZT">
    <w:name w:val="ZT"/>
    <w:rsid w:val="003C29DF"/>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C29D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3C29DF"/>
    <w:pPr>
      <w:framePr w:wrap="notBeside" w:vAnchor="page" w:hAnchor="margin" w:xAlign="center" w:y="6805"/>
      <w:widowControl w:val="0"/>
    </w:pPr>
    <w:rPr>
      <w:rFonts w:ascii="Arial" w:hAnsi="Arial"/>
      <w:noProof/>
      <w:lang w:val="en-GB"/>
    </w:rPr>
  </w:style>
  <w:style w:type="paragraph" w:customStyle="1" w:styleId="ZG">
    <w:name w:val="ZG"/>
    <w:rsid w:val="003C29DF"/>
    <w:pPr>
      <w:framePr w:wrap="notBeside" w:vAnchor="page" w:hAnchor="margin" w:xAlign="right" w:y="6805"/>
      <w:widowControl w:val="0"/>
      <w:jc w:val="right"/>
    </w:pPr>
    <w:rPr>
      <w:rFonts w:ascii="Arial" w:hAnsi="Arial"/>
      <w:noProof/>
      <w:lang w:val="en-GB"/>
    </w:rPr>
  </w:style>
  <w:style w:type="paragraph" w:customStyle="1" w:styleId="B2">
    <w:name w:val="B2"/>
    <w:basedOn w:val="List2"/>
    <w:rsid w:val="003C29DF"/>
  </w:style>
  <w:style w:type="paragraph" w:customStyle="1" w:styleId="B3">
    <w:name w:val="B3"/>
    <w:basedOn w:val="List3"/>
    <w:rsid w:val="003C29DF"/>
  </w:style>
  <w:style w:type="paragraph" w:customStyle="1" w:styleId="B4">
    <w:name w:val="B4"/>
    <w:basedOn w:val="List4"/>
    <w:rsid w:val="003C29DF"/>
  </w:style>
  <w:style w:type="paragraph" w:customStyle="1" w:styleId="B5">
    <w:name w:val="B5"/>
    <w:basedOn w:val="List5"/>
    <w:rsid w:val="003C29DF"/>
  </w:style>
  <w:style w:type="paragraph" w:customStyle="1" w:styleId="ZTD">
    <w:name w:val="ZTD"/>
    <w:basedOn w:val="ZB"/>
    <w:rsid w:val="003C29DF"/>
    <w:pPr>
      <w:framePr w:hRule="auto" w:wrap="notBeside" w:y="852"/>
    </w:pPr>
    <w:rPr>
      <w:i w:val="0"/>
      <w:sz w:val="40"/>
    </w:rPr>
  </w:style>
  <w:style w:type="paragraph" w:customStyle="1" w:styleId="ZV">
    <w:name w:val="ZV"/>
    <w:basedOn w:val="ZU"/>
    <w:rsid w:val="003C29DF"/>
    <w:pPr>
      <w:framePr w:wrap="notBeside" w:y="16161"/>
    </w:pPr>
  </w:style>
  <w:style w:type="paragraph" w:customStyle="1" w:styleId="INDENT1">
    <w:name w:val="INDENT1"/>
    <w:basedOn w:val="Normal"/>
    <w:rsid w:val="003C29DF"/>
    <w:pPr>
      <w:ind w:left="851"/>
    </w:pPr>
  </w:style>
  <w:style w:type="paragraph" w:customStyle="1" w:styleId="INDENT2">
    <w:name w:val="INDENT2"/>
    <w:basedOn w:val="Normal"/>
    <w:rsid w:val="003C29DF"/>
    <w:pPr>
      <w:ind w:left="1135" w:hanging="284"/>
    </w:pPr>
  </w:style>
  <w:style w:type="paragraph" w:customStyle="1" w:styleId="INDENT3">
    <w:name w:val="INDENT3"/>
    <w:basedOn w:val="Normal"/>
    <w:rsid w:val="003C29DF"/>
    <w:pPr>
      <w:ind w:left="1701" w:hanging="567"/>
    </w:pPr>
  </w:style>
  <w:style w:type="paragraph" w:customStyle="1" w:styleId="FigureTitle">
    <w:name w:val="Figure_Title"/>
    <w:basedOn w:val="Normal"/>
    <w:next w:val="Normal"/>
    <w:rsid w:val="003C29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29DF"/>
    <w:pPr>
      <w:keepNext/>
      <w:keepLines/>
    </w:pPr>
    <w:rPr>
      <w:b/>
    </w:rPr>
  </w:style>
  <w:style w:type="paragraph" w:customStyle="1" w:styleId="enumlev2">
    <w:name w:val="enumlev2"/>
    <w:basedOn w:val="Normal"/>
    <w:rsid w:val="003C29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29DF"/>
    <w:pPr>
      <w:keepNext/>
      <w:keepLines/>
      <w:spacing w:before="240"/>
      <w:ind w:left="1418"/>
    </w:pPr>
    <w:rPr>
      <w:rFonts w:ascii="Arial" w:hAnsi="Arial"/>
      <w:b/>
      <w:sz w:val="36"/>
      <w:lang w:val="en-US"/>
    </w:rPr>
  </w:style>
  <w:style w:type="paragraph" w:customStyle="1" w:styleId="TAJ">
    <w:name w:val="TAJ"/>
    <w:basedOn w:val="TH"/>
    <w:rsid w:val="003C29DF"/>
    <w:rPr>
      <w:rFonts w:eastAsia="Calibri" w:cs="Arial"/>
      <w:sz w:val="22"/>
      <w:szCs w:val="22"/>
      <w:lang w:eastAsia="en-US"/>
    </w:rPr>
  </w:style>
  <w:style w:type="paragraph" w:customStyle="1" w:styleId="Guidance">
    <w:name w:val="Guidance"/>
    <w:basedOn w:val="Normal"/>
    <w:rsid w:val="003C29DF"/>
    <w:rPr>
      <w:i/>
      <w:color w:val="0000FF"/>
    </w:rPr>
  </w:style>
  <w:style w:type="paragraph" w:customStyle="1" w:styleId="CRCoverPage">
    <w:name w:val="CR Cover Page"/>
    <w:rsid w:val="003C29DF"/>
    <w:pPr>
      <w:spacing w:after="120"/>
    </w:pPr>
    <w:rPr>
      <w:rFonts w:ascii="Arial" w:hAnsi="Arial"/>
      <w:lang w:val="en-GB"/>
    </w:rPr>
  </w:style>
  <w:style w:type="paragraph" w:customStyle="1" w:styleId="MotorolaResponse1">
    <w:name w:val="Motorola Response1"/>
    <w:semiHidden/>
    <w:rsid w:val="003C29DF"/>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Text"/>
    <w:basedOn w:val="BodyTextIndent"/>
    <w:rsid w:val="003C29DF"/>
    <w:pPr>
      <w:keepNext/>
      <w:keepLines/>
      <w:snapToGrid w:val="0"/>
      <w:spacing w:after="180"/>
      <w:ind w:left="0"/>
      <w:jc w:val="center"/>
    </w:pPr>
    <w:rPr>
      <w:kern w:val="2"/>
      <w:lang w:eastAsia="en-US"/>
    </w:rPr>
  </w:style>
  <w:style w:type="paragraph" w:customStyle="1" w:styleId="Norma">
    <w:name w:val="Norma"/>
    <w:basedOn w:val="Heading1"/>
    <w:rsid w:val="003C29DF"/>
  </w:style>
  <w:style w:type="paragraph" w:customStyle="1" w:styleId="MTDisplayEquation">
    <w:name w:val="MTDisplayEquation"/>
    <w:basedOn w:val="Normal"/>
    <w:rsid w:val="003C29DF"/>
    <w:pPr>
      <w:tabs>
        <w:tab w:val="center" w:pos="4820"/>
        <w:tab w:val="right" w:pos="9640"/>
      </w:tabs>
    </w:pPr>
    <w:rPr>
      <w:lang w:eastAsia="en-GB"/>
    </w:rPr>
  </w:style>
  <w:style w:type="paragraph" w:customStyle="1" w:styleId="B10">
    <w:name w:val="B1+"/>
    <w:basedOn w:val="B1"/>
    <w:rsid w:val="003C29DF"/>
    <w:pPr>
      <w:tabs>
        <w:tab w:val="num" w:pos="737"/>
      </w:tabs>
      <w:overflowPunct w:val="0"/>
      <w:autoSpaceDE w:val="0"/>
      <w:autoSpaceDN w:val="0"/>
      <w:adjustRightInd w:val="0"/>
      <w:ind w:left="737" w:hanging="453"/>
      <w:jc w:val="left"/>
    </w:pPr>
    <w:rPr>
      <w:rFonts w:ascii="Calibri" w:eastAsia="Calibri" w:hAnsi="Calibri"/>
      <w:sz w:val="22"/>
      <w:szCs w:val="22"/>
    </w:rPr>
  </w:style>
  <w:style w:type="paragraph" w:customStyle="1" w:styleId="B20">
    <w:name w:val="B2+"/>
    <w:basedOn w:val="B2"/>
    <w:rsid w:val="003C29DF"/>
    <w:pPr>
      <w:tabs>
        <w:tab w:val="num" w:pos="1191"/>
      </w:tabs>
      <w:overflowPunct w:val="0"/>
      <w:autoSpaceDE w:val="0"/>
      <w:autoSpaceDN w:val="0"/>
      <w:adjustRightInd w:val="0"/>
      <w:ind w:left="1191" w:hanging="454"/>
    </w:pPr>
  </w:style>
  <w:style w:type="paragraph" w:customStyle="1" w:styleId="B30">
    <w:name w:val="B3+"/>
    <w:basedOn w:val="B3"/>
    <w:rsid w:val="003C29DF"/>
    <w:pPr>
      <w:tabs>
        <w:tab w:val="left" w:pos="1134"/>
        <w:tab w:val="num" w:pos="1644"/>
      </w:tabs>
      <w:overflowPunct w:val="0"/>
      <w:autoSpaceDE w:val="0"/>
      <w:autoSpaceDN w:val="0"/>
      <w:adjustRightInd w:val="0"/>
      <w:ind w:left="1644" w:hanging="453"/>
    </w:pPr>
  </w:style>
  <w:style w:type="paragraph" w:customStyle="1" w:styleId="BL">
    <w:name w:val="BL"/>
    <w:basedOn w:val="Normal"/>
    <w:rsid w:val="003C29DF"/>
    <w:pPr>
      <w:tabs>
        <w:tab w:val="left" w:pos="851"/>
        <w:tab w:val="num" w:pos="1140"/>
      </w:tabs>
      <w:ind w:left="1140" w:hanging="1140"/>
    </w:pPr>
  </w:style>
  <w:style w:type="paragraph" w:customStyle="1" w:styleId="BN">
    <w:name w:val="BN"/>
    <w:basedOn w:val="Normal"/>
    <w:rsid w:val="003C29DF"/>
    <w:pPr>
      <w:tabs>
        <w:tab w:val="num" w:pos="644"/>
      </w:tabs>
      <w:ind w:left="644" w:hanging="360"/>
    </w:pPr>
  </w:style>
  <w:style w:type="paragraph" w:customStyle="1" w:styleId="FL">
    <w:name w:val="FL"/>
    <w:basedOn w:val="Normal"/>
    <w:rsid w:val="003C29DF"/>
    <w:pPr>
      <w:keepNext/>
      <w:keepLines/>
      <w:overflowPunct w:val="0"/>
      <w:autoSpaceDE w:val="0"/>
      <w:autoSpaceDN w:val="0"/>
      <w:adjustRightInd w:val="0"/>
      <w:spacing w:before="60"/>
      <w:jc w:val="center"/>
    </w:pPr>
    <w:rPr>
      <w:rFonts w:ascii="Arial" w:hAnsi="Arial"/>
      <w:b/>
    </w:rPr>
  </w:style>
  <w:style w:type="paragraph" w:customStyle="1" w:styleId="Reference">
    <w:name w:val="Reference"/>
    <w:basedOn w:val="Normal"/>
    <w:rsid w:val="003C29DF"/>
    <w:pPr>
      <w:numPr>
        <w:numId w:val="11"/>
      </w:numPr>
      <w:spacing w:before="120" w:after="0" w:line="280" w:lineRule="atLeast"/>
      <w:jc w:val="both"/>
    </w:pPr>
    <w:rPr>
      <w:rFonts w:eastAsia="MS Mincho"/>
    </w:rPr>
  </w:style>
  <w:style w:type="paragraph" w:customStyle="1" w:styleId="Atl">
    <w:name w:val="Atl"/>
    <w:basedOn w:val="Normal"/>
    <w:rsid w:val="003C29D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3C2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C2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3C29DF"/>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3C29D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3C29D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29DF"/>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3C29DF"/>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arCar">
    <w:name w:val="Car Car"/>
    <w:semiHidden/>
    <w:rsid w:val="003C2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semiHidden/>
    <w:unhideWhenUsed/>
    <w:rsid w:val="003C29DF"/>
    <w:rPr>
      <w:b/>
      <w:bCs w:val="0"/>
      <w:position w:val="6"/>
      <w:sz w:val="16"/>
    </w:rPr>
  </w:style>
  <w:style w:type="character" w:customStyle="1" w:styleId="ZGSM">
    <w:name w:val="ZGSM"/>
    <w:rsid w:val="003C29DF"/>
  </w:style>
  <w:style w:type="character" w:customStyle="1" w:styleId="msoins0">
    <w:name w:val="msoins"/>
    <w:rsid w:val="003C29DF"/>
  </w:style>
  <w:style w:type="table" w:customStyle="1" w:styleId="TableGrid1">
    <w:name w:val="Table Grid1"/>
    <w:basedOn w:val="TableNormal"/>
    <w:rsid w:val="003C29D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rsid w:val="003C29DF"/>
    <w:pPr>
      <w:jc w:val="right"/>
    </w:pPr>
  </w:style>
  <w:style w:type="paragraph" w:customStyle="1" w:styleId="NF">
    <w:name w:val="NF"/>
    <w:basedOn w:val="NO"/>
    <w:rsid w:val="003C29DF"/>
    <w:pPr>
      <w:keepNext/>
      <w:spacing w:after="0"/>
    </w:pPr>
    <w:rPr>
      <w:rFonts w:ascii="Arial" w:hAnsi="Arial"/>
      <w:sz w:val="18"/>
    </w:rPr>
  </w:style>
  <w:style w:type="paragraph" w:styleId="ListParagraph">
    <w:name w:val="List Paragraph"/>
    <w:basedOn w:val="Normal"/>
    <w:uiPriority w:val="34"/>
    <w:qFormat/>
    <w:rsid w:val="00B31A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64C"/>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link w:val="Heading2Char"/>
    <w:qFormat/>
    <w:rsid w:val="00A8064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
    <w:basedOn w:val="Heading2"/>
    <w:next w:val="Normal"/>
    <w:link w:val="Heading3Char"/>
    <w:qFormat/>
    <w:rsid w:val="00A806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link w:val="Heading5Char"/>
    <w:qFormat/>
    <w:rsid w:val="00A8064C"/>
    <w:pPr>
      <w:ind w:left="1701" w:hanging="1701"/>
      <w:outlineLvl w:val="4"/>
    </w:pPr>
    <w:rPr>
      <w:sz w:val="22"/>
    </w:rPr>
  </w:style>
  <w:style w:type="paragraph" w:styleId="Heading6">
    <w:name w:val="heading 6"/>
    <w:basedOn w:val="Normal"/>
    <w:next w:val="Normal"/>
    <w:link w:val="Heading6Char"/>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aliases w:val="cap,cap Char,Caption Char,Caption Char1 Char,cap Char Char1,Caption Char Char1 Char,cap Char2 Char"/>
    <w:basedOn w:val="Normal"/>
    <w:next w:val="Normal"/>
    <w:link w:val="CaptionChar1"/>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semiHidden/>
    <w:rsid w:val="00E33BB8"/>
    <w:rPr>
      <w:rFonts w:ascii="Lucida Grande" w:hAnsi="Lucida Grande"/>
      <w:sz w:val="18"/>
      <w:szCs w:val="18"/>
      <w:lang w:val="en-GB"/>
    </w:rPr>
  </w:style>
  <w:style w:type="character" w:customStyle="1" w:styleId="HeaderChar">
    <w:name w:val="Header Char"/>
    <w:aliases w:val="header odd Char1,header Char1,header odd1 Char1,header odd2 Char1,header odd3 Char1,header odd4 Char1,header odd5 Char1,header odd6 Char1"/>
    <w:link w:val="Header"/>
    <w:rsid w:val="003C29DF"/>
    <w:rPr>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3C29DF"/>
    <w:rPr>
      <w:rFonts w:ascii="Arial" w:hAnsi="Arial"/>
      <w:sz w:val="36"/>
      <w:lang w:val="en-GB"/>
    </w:rPr>
  </w:style>
  <w:style w:type="character" w:customStyle="1" w:styleId="Heading2Char">
    <w:name w:val="Heading 2 Char"/>
    <w:aliases w:val="Head2A Char,2 Char,H2 Char,h2 Char,DO NOT USE_h2 Char,h21 Char,UNDERRUBRIK 1-2 Char,2nd level Char,†berschrift 2 Char"/>
    <w:link w:val="Heading2"/>
    <w:rsid w:val="003C29DF"/>
    <w:rPr>
      <w:rFonts w:ascii="Arial" w:hAnsi="Arial"/>
      <w:sz w:val="32"/>
      <w:lang w:val="en-GB"/>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
    <w:link w:val="Heading3"/>
    <w:rsid w:val="003C29DF"/>
    <w:rPr>
      <w:rFonts w:ascii="Arial" w:hAnsi="Arial"/>
      <w:sz w:val="28"/>
      <w:lang w:val="en-GB"/>
    </w:rPr>
  </w:style>
  <w:style w:type="paragraph" w:customStyle="1" w:styleId="TAH">
    <w:name w:val="TAH"/>
    <w:basedOn w:val="TAC"/>
    <w:link w:val="TAHCar"/>
    <w:rsid w:val="003C29DF"/>
    <w:rPr>
      <w:b/>
    </w:rPr>
  </w:style>
  <w:style w:type="paragraph" w:customStyle="1" w:styleId="TAC">
    <w:name w:val="TAC"/>
    <w:basedOn w:val="Normal"/>
    <w:link w:val="TACChar"/>
    <w:rsid w:val="003C29DF"/>
    <w:pPr>
      <w:keepNext/>
      <w:keepLines/>
      <w:spacing w:after="0"/>
      <w:jc w:val="center"/>
    </w:pPr>
    <w:rPr>
      <w:rFonts w:ascii="Arial" w:hAnsi="Arial"/>
      <w:sz w:val="18"/>
    </w:rPr>
  </w:style>
  <w:style w:type="paragraph" w:customStyle="1" w:styleId="TAN">
    <w:name w:val="TAN"/>
    <w:basedOn w:val="Normal"/>
    <w:rsid w:val="003C29DF"/>
    <w:pPr>
      <w:keepNext/>
      <w:keepLines/>
      <w:spacing w:after="0"/>
      <w:ind w:left="851" w:hanging="851"/>
    </w:pPr>
    <w:rPr>
      <w:rFonts w:ascii="Arial" w:hAnsi="Arial"/>
      <w:sz w:val="18"/>
    </w:rPr>
  </w:style>
  <w:style w:type="character" w:customStyle="1" w:styleId="TACChar">
    <w:name w:val="TAC Char"/>
    <w:link w:val="TAC"/>
    <w:locked/>
    <w:rsid w:val="003C29DF"/>
    <w:rPr>
      <w:rFonts w:ascii="Arial" w:hAnsi="Arial"/>
      <w:sz w:val="18"/>
      <w:lang w:val="en-GB"/>
    </w:rPr>
  </w:style>
  <w:style w:type="character" w:customStyle="1" w:styleId="TAHCar">
    <w:name w:val="TAH Car"/>
    <w:link w:val="TAH"/>
    <w:locked/>
    <w:rsid w:val="003C29DF"/>
    <w:rPr>
      <w:rFonts w:ascii="Arial" w:hAnsi="Arial"/>
      <w:b/>
      <w:sz w:val="18"/>
      <w:lang w:val="en-GB"/>
    </w:rPr>
  </w:style>
  <w:style w:type="table" w:styleId="TableGrid">
    <w:name w:val="Table Grid"/>
    <w:basedOn w:val="TableNormal"/>
    <w:rsid w:val="003C29DF"/>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locked/>
    <w:rsid w:val="003C29DF"/>
    <w:rPr>
      <w:rFonts w:ascii="Arial" w:hAnsi="Arial" w:cs="Arial"/>
      <w:sz w:val="18"/>
      <w:lang w:val="en-GB"/>
    </w:rPr>
  </w:style>
  <w:style w:type="paragraph" w:customStyle="1" w:styleId="TAL">
    <w:name w:val="TAL"/>
    <w:basedOn w:val="Normal"/>
    <w:link w:val="TALChar"/>
    <w:rsid w:val="003C29DF"/>
    <w:pPr>
      <w:keepNext/>
      <w:keepLines/>
      <w:spacing w:after="0"/>
    </w:pPr>
    <w:rPr>
      <w:rFonts w:ascii="Arial" w:hAnsi="Arial" w:cs="Arial"/>
      <w:sz w:val="18"/>
    </w:rPr>
  </w:style>
  <w:style w:type="character" w:customStyle="1" w:styleId="Heading5Char">
    <w:name w:val="Heading 5 Char"/>
    <w:link w:val="Heading5"/>
    <w:rsid w:val="003C29DF"/>
    <w:rPr>
      <w:rFonts w:ascii="Arial" w:hAnsi="Arial"/>
      <w:sz w:val="22"/>
      <w:lang w:val="en-GB" w:eastAsia="x-none"/>
    </w:rPr>
  </w:style>
  <w:style w:type="character" w:customStyle="1" w:styleId="Heading6Char">
    <w:name w:val="Heading 6 Char"/>
    <w:link w:val="Heading6"/>
    <w:rsid w:val="003C29DF"/>
    <w:rPr>
      <w:rFonts w:ascii="Arial" w:hAnsi="Arial"/>
      <w:lang w:val="en-GB"/>
    </w:rPr>
  </w:style>
  <w:style w:type="character" w:styleId="Hyperlink">
    <w:name w:val="Hyperlink"/>
    <w:semiHidden/>
    <w:unhideWhenUsed/>
    <w:rsid w:val="003C29DF"/>
    <w:rPr>
      <w:color w:val="0000FF"/>
      <w:u w:val="single"/>
    </w:rPr>
  </w:style>
  <w:style w:type="character" w:styleId="FollowedHyperlink">
    <w:name w:val="FollowedHyperlink"/>
    <w:semiHidden/>
    <w:unhideWhenUsed/>
    <w:rsid w:val="003C29DF"/>
    <w:rPr>
      <w:color w:val="800080"/>
      <w:u w:val="single"/>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rsid w:val="003C29DF"/>
    <w:rPr>
      <w:rFonts w:ascii="Cambria" w:eastAsia="Times New Roman" w:hAnsi="Cambria" w:cs="Times New Roman"/>
      <w:b/>
      <w:bCs/>
      <w:color w:val="4F81BD"/>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C29DF"/>
    <w:rPr>
      <w:rFonts w:ascii="Cambria" w:eastAsia="Times New Roman" w:hAnsi="Cambria" w:cs="Times New Roman"/>
      <w:b/>
      <w:bCs/>
      <w:i/>
      <w:iCs/>
      <w:color w:val="4F81BD"/>
      <w:lang w:val="en-GB"/>
    </w:rPr>
  </w:style>
  <w:style w:type="paragraph" w:styleId="Index1">
    <w:name w:val="index 1"/>
    <w:basedOn w:val="Normal"/>
    <w:autoRedefine/>
    <w:semiHidden/>
    <w:unhideWhenUsed/>
    <w:rsid w:val="003C29DF"/>
    <w:pPr>
      <w:keepLines/>
      <w:spacing w:after="0"/>
    </w:pPr>
  </w:style>
  <w:style w:type="paragraph" w:styleId="Index2">
    <w:name w:val="index 2"/>
    <w:basedOn w:val="Index1"/>
    <w:autoRedefine/>
    <w:semiHidden/>
    <w:unhideWhenUsed/>
    <w:rsid w:val="003C29DF"/>
    <w:pPr>
      <w:ind w:left="284"/>
    </w:pPr>
  </w:style>
  <w:style w:type="paragraph" w:styleId="TOC1">
    <w:name w:val="toc 1"/>
    <w:autoRedefine/>
    <w:semiHidden/>
    <w:unhideWhenUsed/>
    <w:rsid w:val="003C29DF"/>
    <w:pPr>
      <w:keepNext/>
      <w:keepLines/>
      <w:widowControl w:val="0"/>
      <w:tabs>
        <w:tab w:val="right" w:leader="dot" w:pos="9639"/>
      </w:tabs>
      <w:spacing w:before="120"/>
      <w:ind w:left="567" w:right="425" w:hanging="567"/>
    </w:pPr>
    <w:rPr>
      <w:noProof/>
      <w:sz w:val="22"/>
      <w:lang w:val="en-GB"/>
    </w:rPr>
  </w:style>
  <w:style w:type="paragraph" w:styleId="TOC2">
    <w:name w:val="toc 2"/>
    <w:basedOn w:val="TOC1"/>
    <w:autoRedefine/>
    <w:semiHidden/>
    <w:unhideWhenUsed/>
    <w:rsid w:val="003C29DF"/>
    <w:pPr>
      <w:keepNext w:val="0"/>
      <w:spacing w:before="0"/>
      <w:ind w:left="851" w:hanging="851"/>
    </w:pPr>
    <w:rPr>
      <w:sz w:val="20"/>
    </w:rPr>
  </w:style>
  <w:style w:type="paragraph" w:styleId="TOC3">
    <w:name w:val="toc 3"/>
    <w:basedOn w:val="TOC2"/>
    <w:autoRedefine/>
    <w:semiHidden/>
    <w:unhideWhenUsed/>
    <w:rsid w:val="003C29DF"/>
    <w:pPr>
      <w:ind w:left="1134" w:hanging="1134"/>
    </w:pPr>
  </w:style>
  <w:style w:type="paragraph" w:styleId="TOC4">
    <w:name w:val="toc 4"/>
    <w:basedOn w:val="TOC3"/>
    <w:autoRedefine/>
    <w:semiHidden/>
    <w:unhideWhenUsed/>
    <w:rsid w:val="003C29DF"/>
    <w:pPr>
      <w:ind w:left="1418" w:hanging="1418"/>
    </w:pPr>
  </w:style>
  <w:style w:type="paragraph" w:styleId="TOC5">
    <w:name w:val="toc 5"/>
    <w:basedOn w:val="TOC4"/>
    <w:autoRedefine/>
    <w:semiHidden/>
    <w:unhideWhenUsed/>
    <w:rsid w:val="003C29DF"/>
    <w:pPr>
      <w:ind w:left="1701" w:hanging="1701"/>
    </w:pPr>
  </w:style>
  <w:style w:type="paragraph" w:styleId="TOC6">
    <w:name w:val="toc 6"/>
    <w:basedOn w:val="TOC5"/>
    <w:next w:val="Normal"/>
    <w:autoRedefine/>
    <w:semiHidden/>
    <w:unhideWhenUsed/>
    <w:rsid w:val="003C29DF"/>
    <w:pPr>
      <w:ind w:left="1985" w:hanging="1985"/>
    </w:pPr>
  </w:style>
  <w:style w:type="paragraph" w:styleId="TOC7">
    <w:name w:val="toc 7"/>
    <w:basedOn w:val="TOC6"/>
    <w:next w:val="Normal"/>
    <w:autoRedefine/>
    <w:semiHidden/>
    <w:unhideWhenUsed/>
    <w:rsid w:val="003C29DF"/>
    <w:pPr>
      <w:ind w:left="2268" w:hanging="2268"/>
    </w:pPr>
  </w:style>
  <w:style w:type="paragraph" w:styleId="TOC8">
    <w:name w:val="toc 8"/>
    <w:basedOn w:val="TOC1"/>
    <w:autoRedefine/>
    <w:semiHidden/>
    <w:unhideWhenUsed/>
    <w:rsid w:val="003C29DF"/>
    <w:pPr>
      <w:spacing w:before="180"/>
      <w:ind w:left="2693" w:hanging="2693"/>
    </w:pPr>
    <w:rPr>
      <w:b/>
    </w:rPr>
  </w:style>
  <w:style w:type="paragraph" w:styleId="TOC9">
    <w:name w:val="toc 9"/>
    <w:basedOn w:val="TOC8"/>
    <w:autoRedefine/>
    <w:semiHidden/>
    <w:unhideWhenUsed/>
    <w:rsid w:val="003C29DF"/>
    <w:pPr>
      <w:ind w:left="1418" w:hanging="1418"/>
    </w:pPr>
  </w:style>
  <w:style w:type="paragraph" w:styleId="FootnoteText">
    <w:name w:val="footnote text"/>
    <w:basedOn w:val="Normal"/>
    <w:link w:val="FootnoteTextChar"/>
    <w:semiHidden/>
    <w:unhideWhenUsed/>
    <w:rsid w:val="003C29DF"/>
    <w:pPr>
      <w:keepLines/>
      <w:spacing w:after="0"/>
      <w:ind w:left="454" w:hanging="454"/>
    </w:pPr>
    <w:rPr>
      <w:sz w:val="16"/>
    </w:rPr>
  </w:style>
  <w:style w:type="character" w:customStyle="1" w:styleId="FootnoteTextChar">
    <w:name w:val="Footnote Text Char"/>
    <w:link w:val="FootnoteText"/>
    <w:semiHidden/>
    <w:rsid w:val="003C29DF"/>
    <w:rPr>
      <w:sz w:val="16"/>
      <w:lang w:val="en-GB"/>
    </w:rPr>
  </w:style>
  <w:style w:type="character" w:customStyle="1" w:styleId="HeaderChar1">
    <w:name w:val="Header Char1"/>
    <w:aliases w:val="header odd Char,header Char,header odd1 Char,header odd2 Char,header odd3 Char,header odd4 Char,header odd5 Char,header odd6 Char"/>
    <w:semiHidden/>
    <w:rsid w:val="003C29DF"/>
    <w:rPr>
      <w:rFonts w:ascii="Times New Roman" w:eastAsia="Times New Roman" w:hAnsi="Times New Roman" w:cs="Times New Roman"/>
      <w:sz w:val="20"/>
      <w:szCs w:val="20"/>
      <w:lang w:val="en-GB"/>
    </w:rPr>
  </w:style>
  <w:style w:type="character" w:customStyle="1" w:styleId="FooterChar">
    <w:name w:val="Footer Char"/>
    <w:link w:val="Footer"/>
    <w:semiHidden/>
    <w:rsid w:val="003C29DF"/>
    <w:rPr>
      <w:lang w:val="en-GB"/>
    </w:rPr>
  </w:style>
  <w:style w:type="paragraph" w:styleId="IndexHeading">
    <w:name w:val="index heading"/>
    <w:basedOn w:val="Normal"/>
    <w:next w:val="Normal"/>
    <w:semiHidden/>
    <w:unhideWhenUsed/>
    <w:rsid w:val="003C29DF"/>
    <w:pPr>
      <w:pBdr>
        <w:top w:val="single" w:sz="12" w:space="0" w:color="auto"/>
      </w:pBdr>
      <w:spacing w:before="360" w:after="240"/>
    </w:pPr>
    <w:rPr>
      <w:b/>
      <w:i/>
      <w:sz w:val="26"/>
    </w:rPr>
  </w:style>
  <w:style w:type="character" w:customStyle="1" w:styleId="CaptionChar1">
    <w:name w:val="Caption Char1"/>
    <w:aliases w:val="cap Char1,cap Char Char,Caption Char Char,Caption Char1 Char Char,cap Char Char1 Char,Caption Char Char1 Char Char,cap Char2 Char Char"/>
    <w:link w:val="Caption"/>
    <w:locked/>
    <w:rsid w:val="003C29DF"/>
    <w:rPr>
      <w:b/>
      <w:lang w:val="en-GB"/>
    </w:rPr>
  </w:style>
  <w:style w:type="paragraph" w:styleId="List">
    <w:name w:val="List"/>
    <w:basedOn w:val="Normal"/>
    <w:semiHidden/>
    <w:unhideWhenUsed/>
    <w:rsid w:val="003C29DF"/>
    <w:pPr>
      <w:ind w:left="568" w:hanging="284"/>
    </w:pPr>
  </w:style>
  <w:style w:type="paragraph" w:styleId="ListBullet">
    <w:name w:val="List Bullet"/>
    <w:basedOn w:val="List"/>
    <w:semiHidden/>
    <w:unhideWhenUsed/>
    <w:rsid w:val="003C29DF"/>
  </w:style>
  <w:style w:type="paragraph" w:styleId="ListNumber">
    <w:name w:val="List Number"/>
    <w:basedOn w:val="List"/>
    <w:semiHidden/>
    <w:unhideWhenUsed/>
    <w:rsid w:val="003C29DF"/>
  </w:style>
  <w:style w:type="paragraph" w:styleId="List2">
    <w:name w:val="List 2"/>
    <w:basedOn w:val="List"/>
    <w:semiHidden/>
    <w:unhideWhenUsed/>
    <w:rsid w:val="003C29DF"/>
    <w:pPr>
      <w:ind w:left="851"/>
    </w:pPr>
  </w:style>
  <w:style w:type="paragraph" w:styleId="List3">
    <w:name w:val="List 3"/>
    <w:basedOn w:val="List2"/>
    <w:semiHidden/>
    <w:unhideWhenUsed/>
    <w:rsid w:val="003C29DF"/>
    <w:pPr>
      <w:ind w:left="1135"/>
    </w:pPr>
  </w:style>
  <w:style w:type="paragraph" w:styleId="List4">
    <w:name w:val="List 4"/>
    <w:basedOn w:val="List3"/>
    <w:semiHidden/>
    <w:unhideWhenUsed/>
    <w:rsid w:val="003C29DF"/>
    <w:pPr>
      <w:ind w:left="1418"/>
    </w:pPr>
  </w:style>
  <w:style w:type="paragraph" w:styleId="List5">
    <w:name w:val="List 5"/>
    <w:basedOn w:val="List4"/>
    <w:semiHidden/>
    <w:unhideWhenUsed/>
    <w:rsid w:val="003C29DF"/>
    <w:pPr>
      <w:ind w:left="1702"/>
    </w:pPr>
  </w:style>
  <w:style w:type="paragraph" w:styleId="ListBullet2">
    <w:name w:val="List Bullet 2"/>
    <w:basedOn w:val="ListBullet"/>
    <w:semiHidden/>
    <w:unhideWhenUsed/>
    <w:rsid w:val="003C29DF"/>
    <w:pPr>
      <w:ind w:left="851"/>
    </w:pPr>
  </w:style>
  <w:style w:type="paragraph" w:styleId="ListBullet3">
    <w:name w:val="List Bullet 3"/>
    <w:basedOn w:val="ListBullet2"/>
    <w:semiHidden/>
    <w:unhideWhenUsed/>
    <w:rsid w:val="003C29DF"/>
    <w:pPr>
      <w:numPr>
        <w:numId w:val="7"/>
      </w:numPr>
      <w:ind w:left="1135" w:hanging="284"/>
    </w:pPr>
  </w:style>
  <w:style w:type="paragraph" w:styleId="ListBullet4">
    <w:name w:val="List Bullet 4"/>
    <w:basedOn w:val="ListBullet3"/>
    <w:semiHidden/>
    <w:unhideWhenUsed/>
    <w:rsid w:val="003C29DF"/>
    <w:pPr>
      <w:ind w:left="1418"/>
    </w:pPr>
  </w:style>
  <w:style w:type="paragraph" w:styleId="ListBullet5">
    <w:name w:val="List Bullet 5"/>
    <w:basedOn w:val="ListBullet4"/>
    <w:semiHidden/>
    <w:unhideWhenUsed/>
    <w:rsid w:val="003C29DF"/>
    <w:pPr>
      <w:ind w:left="1702"/>
    </w:pPr>
  </w:style>
  <w:style w:type="paragraph" w:styleId="ListNumber2">
    <w:name w:val="List Number 2"/>
    <w:basedOn w:val="ListNumber"/>
    <w:semiHidden/>
    <w:unhideWhenUsed/>
    <w:rsid w:val="003C29DF"/>
    <w:pPr>
      <w:ind w:left="851"/>
    </w:pPr>
  </w:style>
  <w:style w:type="paragraph" w:styleId="BodyTextIndent">
    <w:name w:val="Body Text Indent"/>
    <w:basedOn w:val="Normal"/>
    <w:link w:val="BodyTextIndentChar"/>
    <w:semiHidden/>
    <w:unhideWhenUsed/>
    <w:rsid w:val="003C29DF"/>
    <w:pPr>
      <w:overflowPunct w:val="0"/>
      <w:autoSpaceDE w:val="0"/>
      <w:autoSpaceDN w:val="0"/>
      <w:adjustRightInd w:val="0"/>
      <w:spacing w:after="120"/>
      <w:ind w:left="283"/>
    </w:pPr>
    <w:rPr>
      <w:lang w:eastAsia="zh-CN"/>
    </w:rPr>
  </w:style>
  <w:style w:type="character" w:customStyle="1" w:styleId="BodyTextIndentChar">
    <w:name w:val="Body Text Indent Char"/>
    <w:link w:val="BodyTextIndent"/>
    <w:semiHidden/>
    <w:rsid w:val="003C29DF"/>
    <w:rPr>
      <w:lang w:val="en-GB" w:eastAsia="zh-CN"/>
    </w:rPr>
  </w:style>
  <w:style w:type="paragraph" w:styleId="DocumentMap">
    <w:name w:val="Document Map"/>
    <w:basedOn w:val="Normal"/>
    <w:link w:val="DocumentMapChar"/>
    <w:semiHidden/>
    <w:unhideWhenUsed/>
    <w:rsid w:val="003C29DF"/>
    <w:pPr>
      <w:shd w:val="clear" w:color="auto" w:fill="000080"/>
    </w:pPr>
    <w:rPr>
      <w:rFonts w:ascii="Tahoma" w:hAnsi="Tahoma"/>
    </w:rPr>
  </w:style>
  <w:style w:type="character" w:customStyle="1" w:styleId="DocumentMapChar">
    <w:name w:val="Document Map Char"/>
    <w:link w:val="DocumentMap"/>
    <w:semiHidden/>
    <w:rsid w:val="003C29DF"/>
    <w:rPr>
      <w:rFonts w:ascii="Tahoma" w:hAnsi="Tahoma"/>
      <w:shd w:val="clear" w:color="auto" w:fill="000080"/>
      <w:lang w:val="en-GB"/>
    </w:rPr>
  </w:style>
  <w:style w:type="paragraph" w:styleId="PlainText">
    <w:name w:val="Plain Text"/>
    <w:basedOn w:val="Normal"/>
    <w:link w:val="PlainTextChar"/>
    <w:semiHidden/>
    <w:unhideWhenUsed/>
    <w:rsid w:val="003C29DF"/>
    <w:rPr>
      <w:rFonts w:ascii="Courier New" w:hAnsi="Courier New"/>
      <w:lang w:val="nb-NO"/>
    </w:rPr>
  </w:style>
  <w:style w:type="character" w:customStyle="1" w:styleId="PlainTextChar">
    <w:name w:val="Plain Text Char"/>
    <w:link w:val="PlainText"/>
    <w:semiHidden/>
    <w:rsid w:val="003C29DF"/>
    <w:rPr>
      <w:rFonts w:ascii="Courier New" w:hAnsi="Courier New"/>
      <w:lang w:val="nb-NO"/>
    </w:rPr>
  </w:style>
  <w:style w:type="paragraph" w:customStyle="1" w:styleId="H6">
    <w:name w:val="H6"/>
    <w:basedOn w:val="Heading5"/>
    <w:next w:val="Normal"/>
    <w:rsid w:val="003C29DF"/>
    <w:pPr>
      <w:ind w:left="1985" w:hanging="1985"/>
      <w:outlineLvl w:val="9"/>
    </w:pPr>
    <w:rPr>
      <w:sz w:val="20"/>
      <w:lang w:eastAsia="en-US"/>
    </w:rPr>
  </w:style>
  <w:style w:type="paragraph" w:customStyle="1" w:styleId="EQ">
    <w:name w:val="EQ"/>
    <w:basedOn w:val="Normal"/>
    <w:next w:val="Normal"/>
    <w:rsid w:val="003C29DF"/>
    <w:pPr>
      <w:keepLines/>
      <w:tabs>
        <w:tab w:val="center" w:pos="4536"/>
        <w:tab w:val="right" w:pos="9072"/>
      </w:tabs>
    </w:pPr>
    <w:rPr>
      <w:noProof/>
    </w:rPr>
  </w:style>
  <w:style w:type="paragraph" w:customStyle="1" w:styleId="ZD">
    <w:name w:val="ZD"/>
    <w:rsid w:val="003C29DF"/>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3C29DF"/>
    <w:pPr>
      <w:outlineLvl w:val="9"/>
    </w:pPr>
  </w:style>
  <w:style w:type="character" w:customStyle="1" w:styleId="NOChar">
    <w:name w:val="NO Char"/>
    <w:link w:val="NO"/>
    <w:locked/>
    <w:rsid w:val="003C29DF"/>
    <w:rPr>
      <w:lang w:val="en-GB"/>
    </w:rPr>
  </w:style>
  <w:style w:type="paragraph" w:customStyle="1" w:styleId="NO">
    <w:name w:val="NO"/>
    <w:basedOn w:val="Normal"/>
    <w:link w:val="NOChar"/>
    <w:rsid w:val="003C29DF"/>
    <w:pPr>
      <w:keepLines/>
      <w:ind w:left="1135" w:hanging="851"/>
    </w:pPr>
  </w:style>
  <w:style w:type="paragraph" w:customStyle="1" w:styleId="PL">
    <w:name w:val="PL"/>
    <w:rsid w:val="003C2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3C29DF"/>
    <w:pPr>
      <w:keepNext/>
      <w:keepLines/>
      <w:spacing w:line="180" w:lineRule="exact"/>
    </w:pPr>
    <w:rPr>
      <w:rFonts w:ascii="Courier New" w:hAnsi="Courier New"/>
      <w:noProof/>
      <w:lang w:val="en-GB"/>
    </w:rPr>
  </w:style>
  <w:style w:type="paragraph" w:customStyle="1" w:styleId="EX">
    <w:name w:val="EX"/>
    <w:basedOn w:val="Normal"/>
    <w:rsid w:val="003C29DF"/>
    <w:pPr>
      <w:keepLines/>
      <w:ind w:left="1702" w:hanging="1418"/>
    </w:pPr>
  </w:style>
  <w:style w:type="paragraph" w:customStyle="1" w:styleId="FP">
    <w:name w:val="FP"/>
    <w:basedOn w:val="Normal"/>
    <w:rsid w:val="003C29DF"/>
    <w:pPr>
      <w:spacing w:after="0"/>
    </w:pPr>
  </w:style>
  <w:style w:type="paragraph" w:customStyle="1" w:styleId="NW">
    <w:name w:val="NW"/>
    <w:basedOn w:val="NO"/>
    <w:rsid w:val="003C29DF"/>
    <w:pPr>
      <w:spacing w:after="0"/>
    </w:pPr>
  </w:style>
  <w:style w:type="paragraph" w:customStyle="1" w:styleId="EW">
    <w:name w:val="EW"/>
    <w:basedOn w:val="EX"/>
    <w:rsid w:val="003C29DF"/>
    <w:pPr>
      <w:spacing w:after="0"/>
    </w:pPr>
  </w:style>
  <w:style w:type="character" w:customStyle="1" w:styleId="B1Char">
    <w:name w:val="B1 Char"/>
    <w:link w:val="B1"/>
    <w:locked/>
    <w:rsid w:val="003C29DF"/>
    <w:rPr>
      <w:rFonts w:ascii="Arial" w:hAnsi="Arial"/>
      <w:lang w:val="en-GB"/>
    </w:rPr>
  </w:style>
  <w:style w:type="paragraph" w:customStyle="1" w:styleId="EditorsNote">
    <w:name w:val="Editor's Note"/>
    <w:basedOn w:val="NO"/>
    <w:rsid w:val="003C29DF"/>
    <w:rPr>
      <w:color w:val="FF0000"/>
    </w:rPr>
  </w:style>
  <w:style w:type="paragraph" w:customStyle="1" w:styleId="ZA">
    <w:name w:val="ZA"/>
    <w:rsid w:val="003C29DF"/>
    <w:pPr>
      <w:framePr w:w="10206" w:h="794"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29DF"/>
    <w:pPr>
      <w:framePr w:w="10206" w:h="284" w:wrap="notBeside" w:vAnchor="page" w:hAnchor="margin" w:y="1986"/>
      <w:widowControl w:val="0"/>
      <w:ind w:right="28"/>
      <w:jc w:val="right"/>
    </w:pPr>
    <w:rPr>
      <w:rFonts w:ascii="Arial" w:hAnsi="Arial"/>
      <w:i/>
      <w:noProof/>
      <w:lang w:val="en-GB"/>
    </w:rPr>
  </w:style>
  <w:style w:type="paragraph" w:customStyle="1" w:styleId="ZT">
    <w:name w:val="ZT"/>
    <w:rsid w:val="003C29DF"/>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C29D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3C29DF"/>
    <w:pPr>
      <w:framePr w:wrap="notBeside" w:vAnchor="page" w:hAnchor="margin" w:xAlign="center" w:y="6805"/>
      <w:widowControl w:val="0"/>
    </w:pPr>
    <w:rPr>
      <w:rFonts w:ascii="Arial" w:hAnsi="Arial"/>
      <w:noProof/>
      <w:lang w:val="en-GB"/>
    </w:rPr>
  </w:style>
  <w:style w:type="paragraph" w:customStyle="1" w:styleId="ZG">
    <w:name w:val="ZG"/>
    <w:rsid w:val="003C29DF"/>
    <w:pPr>
      <w:framePr w:wrap="notBeside" w:vAnchor="page" w:hAnchor="margin" w:xAlign="right" w:y="6805"/>
      <w:widowControl w:val="0"/>
      <w:jc w:val="right"/>
    </w:pPr>
    <w:rPr>
      <w:rFonts w:ascii="Arial" w:hAnsi="Arial"/>
      <w:noProof/>
      <w:lang w:val="en-GB"/>
    </w:rPr>
  </w:style>
  <w:style w:type="paragraph" w:customStyle="1" w:styleId="B2">
    <w:name w:val="B2"/>
    <w:basedOn w:val="List2"/>
    <w:rsid w:val="003C29DF"/>
  </w:style>
  <w:style w:type="paragraph" w:customStyle="1" w:styleId="B3">
    <w:name w:val="B3"/>
    <w:basedOn w:val="List3"/>
    <w:rsid w:val="003C29DF"/>
  </w:style>
  <w:style w:type="paragraph" w:customStyle="1" w:styleId="B4">
    <w:name w:val="B4"/>
    <w:basedOn w:val="List4"/>
    <w:rsid w:val="003C29DF"/>
  </w:style>
  <w:style w:type="paragraph" w:customStyle="1" w:styleId="B5">
    <w:name w:val="B5"/>
    <w:basedOn w:val="List5"/>
    <w:rsid w:val="003C29DF"/>
  </w:style>
  <w:style w:type="paragraph" w:customStyle="1" w:styleId="ZTD">
    <w:name w:val="ZTD"/>
    <w:basedOn w:val="ZB"/>
    <w:rsid w:val="003C29DF"/>
    <w:pPr>
      <w:framePr w:hRule="auto" w:wrap="notBeside" w:y="852"/>
    </w:pPr>
    <w:rPr>
      <w:i w:val="0"/>
      <w:sz w:val="40"/>
    </w:rPr>
  </w:style>
  <w:style w:type="paragraph" w:customStyle="1" w:styleId="ZV">
    <w:name w:val="ZV"/>
    <w:basedOn w:val="ZU"/>
    <w:rsid w:val="003C29DF"/>
    <w:pPr>
      <w:framePr w:wrap="notBeside" w:y="16161"/>
    </w:pPr>
  </w:style>
  <w:style w:type="paragraph" w:customStyle="1" w:styleId="INDENT1">
    <w:name w:val="INDENT1"/>
    <w:basedOn w:val="Normal"/>
    <w:rsid w:val="003C29DF"/>
    <w:pPr>
      <w:ind w:left="851"/>
    </w:pPr>
  </w:style>
  <w:style w:type="paragraph" w:customStyle="1" w:styleId="INDENT2">
    <w:name w:val="INDENT2"/>
    <w:basedOn w:val="Normal"/>
    <w:rsid w:val="003C29DF"/>
    <w:pPr>
      <w:ind w:left="1135" w:hanging="284"/>
    </w:pPr>
  </w:style>
  <w:style w:type="paragraph" w:customStyle="1" w:styleId="INDENT3">
    <w:name w:val="INDENT3"/>
    <w:basedOn w:val="Normal"/>
    <w:rsid w:val="003C29DF"/>
    <w:pPr>
      <w:ind w:left="1701" w:hanging="567"/>
    </w:pPr>
  </w:style>
  <w:style w:type="paragraph" w:customStyle="1" w:styleId="FigureTitle">
    <w:name w:val="Figure_Title"/>
    <w:basedOn w:val="Normal"/>
    <w:next w:val="Normal"/>
    <w:rsid w:val="003C29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29DF"/>
    <w:pPr>
      <w:keepNext/>
      <w:keepLines/>
    </w:pPr>
    <w:rPr>
      <w:b/>
    </w:rPr>
  </w:style>
  <w:style w:type="paragraph" w:customStyle="1" w:styleId="enumlev2">
    <w:name w:val="enumlev2"/>
    <w:basedOn w:val="Normal"/>
    <w:rsid w:val="003C29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29DF"/>
    <w:pPr>
      <w:keepNext/>
      <w:keepLines/>
      <w:spacing w:before="240"/>
      <w:ind w:left="1418"/>
    </w:pPr>
    <w:rPr>
      <w:rFonts w:ascii="Arial" w:hAnsi="Arial"/>
      <w:b/>
      <w:sz w:val="36"/>
      <w:lang w:val="en-US"/>
    </w:rPr>
  </w:style>
  <w:style w:type="paragraph" w:customStyle="1" w:styleId="TAJ">
    <w:name w:val="TAJ"/>
    <w:basedOn w:val="TH"/>
    <w:rsid w:val="003C29DF"/>
    <w:rPr>
      <w:rFonts w:eastAsia="Calibri" w:cs="Arial"/>
      <w:sz w:val="22"/>
      <w:szCs w:val="22"/>
      <w:lang w:eastAsia="en-US"/>
    </w:rPr>
  </w:style>
  <w:style w:type="paragraph" w:customStyle="1" w:styleId="Guidance">
    <w:name w:val="Guidance"/>
    <w:basedOn w:val="Normal"/>
    <w:rsid w:val="003C29DF"/>
    <w:rPr>
      <w:i/>
      <w:color w:val="0000FF"/>
    </w:rPr>
  </w:style>
  <w:style w:type="paragraph" w:customStyle="1" w:styleId="CRCoverPage">
    <w:name w:val="CR Cover Page"/>
    <w:rsid w:val="003C29DF"/>
    <w:pPr>
      <w:spacing w:after="120"/>
    </w:pPr>
    <w:rPr>
      <w:rFonts w:ascii="Arial" w:hAnsi="Arial"/>
      <w:lang w:val="en-GB"/>
    </w:rPr>
  </w:style>
  <w:style w:type="paragraph" w:customStyle="1" w:styleId="MotorolaResponse1">
    <w:name w:val="Motorola Response1"/>
    <w:semiHidden/>
    <w:rsid w:val="003C29DF"/>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Text"/>
    <w:basedOn w:val="BodyTextIndent"/>
    <w:rsid w:val="003C29DF"/>
    <w:pPr>
      <w:keepNext/>
      <w:keepLines/>
      <w:snapToGrid w:val="0"/>
      <w:spacing w:after="180"/>
      <w:ind w:left="0"/>
      <w:jc w:val="center"/>
    </w:pPr>
    <w:rPr>
      <w:kern w:val="2"/>
      <w:lang w:eastAsia="en-US"/>
    </w:rPr>
  </w:style>
  <w:style w:type="paragraph" w:customStyle="1" w:styleId="Norma">
    <w:name w:val="Norma"/>
    <w:basedOn w:val="Heading1"/>
    <w:rsid w:val="003C29DF"/>
  </w:style>
  <w:style w:type="paragraph" w:customStyle="1" w:styleId="MTDisplayEquation">
    <w:name w:val="MTDisplayEquation"/>
    <w:basedOn w:val="Normal"/>
    <w:rsid w:val="003C29DF"/>
    <w:pPr>
      <w:tabs>
        <w:tab w:val="center" w:pos="4820"/>
        <w:tab w:val="right" w:pos="9640"/>
      </w:tabs>
    </w:pPr>
    <w:rPr>
      <w:lang w:eastAsia="en-GB"/>
    </w:rPr>
  </w:style>
  <w:style w:type="paragraph" w:customStyle="1" w:styleId="B10">
    <w:name w:val="B1+"/>
    <w:basedOn w:val="B1"/>
    <w:rsid w:val="003C29DF"/>
    <w:pPr>
      <w:tabs>
        <w:tab w:val="num" w:pos="737"/>
      </w:tabs>
      <w:overflowPunct w:val="0"/>
      <w:autoSpaceDE w:val="0"/>
      <w:autoSpaceDN w:val="0"/>
      <w:adjustRightInd w:val="0"/>
      <w:ind w:left="737" w:hanging="453"/>
      <w:jc w:val="left"/>
    </w:pPr>
    <w:rPr>
      <w:rFonts w:ascii="Calibri" w:eastAsia="Calibri" w:hAnsi="Calibri"/>
      <w:sz w:val="22"/>
      <w:szCs w:val="22"/>
    </w:rPr>
  </w:style>
  <w:style w:type="paragraph" w:customStyle="1" w:styleId="B20">
    <w:name w:val="B2+"/>
    <w:basedOn w:val="B2"/>
    <w:rsid w:val="003C29DF"/>
    <w:pPr>
      <w:tabs>
        <w:tab w:val="num" w:pos="1191"/>
      </w:tabs>
      <w:overflowPunct w:val="0"/>
      <w:autoSpaceDE w:val="0"/>
      <w:autoSpaceDN w:val="0"/>
      <w:adjustRightInd w:val="0"/>
      <w:ind w:left="1191" w:hanging="454"/>
    </w:pPr>
  </w:style>
  <w:style w:type="paragraph" w:customStyle="1" w:styleId="B30">
    <w:name w:val="B3+"/>
    <w:basedOn w:val="B3"/>
    <w:rsid w:val="003C29DF"/>
    <w:pPr>
      <w:tabs>
        <w:tab w:val="left" w:pos="1134"/>
        <w:tab w:val="num" w:pos="1644"/>
      </w:tabs>
      <w:overflowPunct w:val="0"/>
      <w:autoSpaceDE w:val="0"/>
      <w:autoSpaceDN w:val="0"/>
      <w:adjustRightInd w:val="0"/>
      <w:ind w:left="1644" w:hanging="453"/>
    </w:pPr>
  </w:style>
  <w:style w:type="paragraph" w:customStyle="1" w:styleId="BL">
    <w:name w:val="BL"/>
    <w:basedOn w:val="Normal"/>
    <w:rsid w:val="003C29DF"/>
    <w:pPr>
      <w:tabs>
        <w:tab w:val="left" w:pos="851"/>
        <w:tab w:val="num" w:pos="1140"/>
      </w:tabs>
      <w:ind w:left="1140" w:hanging="1140"/>
    </w:pPr>
  </w:style>
  <w:style w:type="paragraph" w:customStyle="1" w:styleId="BN">
    <w:name w:val="BN"/>
    <w:basedOn w:val="Normal"/>
    <w:rsid w:val="003C29DF"/>
    <w:pPr>
      <w:tabs>
        <w:tab w:val="num" w:pos="644"/>
      </w:tabs>
      <w:ind w:left="644" w:hanging="360"/>
    </w:pPr>
  </w:style>
  <w:style w:type="paragraph" w:customStyle="1" w:styleId="FL">
    <w:name w:val="FL"/>
    <w:basedOn w:val="Normal"/>
    <w:rsid w:val="003C29DF"/>
    <w:pPr>
      <w:keepNext/>
      <w:keepLines/>
      <w:overflowPunct w:val="0"/>
      <w:autoSpaceDE w:val="0"/>
      <w:autoSpaceDN w:val="0"/>
      <w:adjustRightInd w:val="0"/>
      <w:spacing w:before="60"/>
      <w:jc w:val="center"/>
    </w:pPr>
    <w:rPr>
      <w:rFonts w:ascii="Arial" w:hAnsi="Arial"/>
      <w:b/>
    </w:rPr>
  </w:style>
  <w:style w:type="paragraph" w:customStyle="1" w:styleId="Reference">
    <w:name w:val="Reference"/>
    <w:basedOn w:val="Normal"/>
    <w:rsid w:val="003C29DF"/>
    <w:pPr>
      <w:numPr>
        <w:numId w:val="11"/>
      </w:numPr>
      <w:spacing w:before="120" w:after="0" w:line="280" w:lineRule="atLeast"/>
      <w:jc w:val="both"/>
    </w:pPr>
    <w:rPr>
      <w:rFonts w:eastAsia="MS Mincho"/>
    </w:rPr>
  </w:style>
  <w:style w:type="paragraph" w:customStyle="1" w:styleId="Atl">
    <w:name w:val="Atl"/>
    <w:basedOn w:val="Normal"/>
    <w:rsid w:val="003C29D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3C2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C2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3C29DF"/>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16">
    <w:name w:val="16"/>
    <w:basedOn w:val="Normal"/>
    <w:rsid w:val="003C29D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3C29D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29DF"/>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3C29DF"/>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arCar">
    <w:name w:val="Car Car"/>
    <w:semiHidden/>
    <w:rsid w:val="003C2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semiHidden/>
    <w:unhideWhenUsed/>
    <w:rsid w:val="003C29DF"/>
    <w:rPr>
      <w:b/>
      <w:bCs w:val="0"/>
      <w:position w:val="6"/>
      <w:sz w:val="16"/>
    </w:rPr>
  </w:style>
  <w:style w:type="character" w:customStyle="1" w:styleId="ZGSM">
    <w:name w:val="ZGSM"/>
    <w:rsid w:val="003C29DF"/>
  </w:style>
  <w:style w:type="character" w:customStyle="1" w:styleId="msoins0">
    <w:name w:val="msoins"/>
    <w:rsid w:val="003C29DF"/>
  </w:style>
  <w:style w:type="table" w:customStyle="1" w:styleId="TableGrid1">
    <w:name w:val="Table Grid1"/>
    <w:basedOn w:val="TableNormal"/>
    <w:rsid w:val="003C29D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rsid w:val="003C29DF"/>
    <w:pPr>
      <w:jc w:val="right"/>
    </w:pPr>
  </w:style>
  <w:style w:type="paragraph" w:customStyle="1" w:styleId="NF">
    <w:name w:val="NF"/>
    <w:basedOn w:val="NO"/>
    <w:rsid w:val="003C29DF"/>
    <w:pPr>
      <w:keepNext/>
      <w:spacing w:after="0"/>
    </w:pPr>
    <w:rPr>
      <w:rFonts w:ascii="Arial" w:hAnsi="Arial"/>
      <w:sz w:val="18"/>
    </w:rPr>
  </w:style>
  <w:style w:type="paragraph" w:styleId="ListParagraph">
    <w:name w:val="List Paragraph"/>
    <w:basedOn w:val="Normal"/>
    <w:uiPriority w:val="34"/>
    <w:qFormat/>
    <w:rsid w:val="00B31A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3225</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egander</cp:lastModifiedBy>
  <cp:revision>2</cp:revision>
  <cp:lastPrinted>2012-09-18T12:45:00Z</cp:lastPrinted>
  <dcterms:created xsi:type="dcterms:W3CDTF">2013-01-21T21:38:00Z</dcterms:created>
  <dcterms:modified xsi:type="dcterms:W3CDTF">2013-01-21T21:38:00Z</dcterms:modified>
</cp:coreProperties>
</file>